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7964" w14:textId="6FA1D449" w:rsidR="00C82D28" w:rsidRPr="00B372FB" w:rsidRDefault="00C82D28" w:rsidP="00B372FB">
      <w:pPr>
        <w:spacing w:before="72" w:line="405" w:lineRule="auto"/>
        <w:ind w:left="2889" w:right="2318" w:firstLine="1032"/>
        <w:rPr>
          <w:rFonts w:ascii="Tahoma"/>
          <w:lang w:val="en-US"/>
        </w:rPr>
      </w:pPr>
      <w:r>
        <w:rPr>
          <w:noProof/>
        </w:rPr>
        <mc:AlternateContent>
          <mc:Choice Requires="wps">
            <w:drawing>
              <wp:anchor distT="0" distB="0" distL="114300" distR="114300" simplePos="0" relativeHeight="251659264" behindDoc="0" locked="0" layoutInCell="1" allowOverlap="1" wp14:anchorId="38B154F2" wp14:editId="0DB859BF">
                <wp:simplePos x="0" y="0"/>
                <wp:positionH relativeFrom="page">
                  <wp:align>center</wp:align>
                </wp:positionH>
                <wp:positionV relativeFrom="paragraph">
                  <wp:posOffset>561975</wp:posOffset>
                </wp:positionV>
                <wp:extent cx="5887085" cy="38100"/>
                <wp:effectExtent l="0" t="0" r="1841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38100"/>
                        </a:xfrm>
                        <a:custGeom>
                          <a:avLst/>
                          <a:gdLst>
                            <a:gd name="T0" fmla="+- 0 1450 1450"/>
                            <a:gd name="T1" fmla="*/ T0 w 9271"/>
                            <a:gd name="T2" fmla="+- 0 955 945"/>
                            <a:gd name="T3" fmla="*/ 955 h 60"/>
                            <a:gd name="T4" fmla="+- 0 10720 1450"/>
                            <a:gd name="T5" fmla="*/ T4 w 9271"/>
                            <a:gd name="T6" fmla="+- 0 945 945"/>
                            <a:gd name="T7" fmla="*/ 945 h 60"/>
                            <a:gd name="T8" fmla="+- 0 1451 1450"/>
                            <a:gd name="T9" fmla="*/ T8 w 9271"/>
                            <a:gd name="T10" fmla="+- 0 1005 945"/>
                            <a:gd name="T11" fmla="*/ 1005 h 60"/>
                            <a:gd name="T12" fmla="+- 0 10721 1450"/>
                            <a:gd name="T13" fmla="*/ T12 w 9271"/>
                            <a:gd name="T14" fmla="+- 0 995 945"/>
                            <a:gd name="T15" fmla="*/ 995 h 60"/>
                          </a:gdLst>
                          <a:ahLst/>
                          <a:cxnLst>
                            <a:cxn ang="0">
                              <a:pos x="T1" y="T3"/>
                            </a:cxn>
                            <a:cxn ang="0">
                              <a:pos x="T5" y="T7"/>
                            </a:cxn>
                            <a:cxn ang="0">
                              <a:pos x="T9" y="T11"/>
                            </a:cxn>
                            <a:cxn ang="0">
                              <a:pos x="T13" y="T15"/>
                            </a:cxn>
                          </a:cxnLst>
                          <a:rect l="0" t="0" r="r" b="b"/>
                          <a:pathLst>
                            <a:path w="9271" h="60">
                              <a:moveTo>
                                <a:pt x="0" y="10"/>
                              </a:moveTo>
                              <a:lnTo>
                                <a:pt x="9270" y="0"/>
                              </a:lnTo>
                              <a:moveTo>
                                <a:pt x="1" y="60"/>
                              </a:moveTo>
                              <a:lnTo>
                                <a:pt x="9271" y="5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D12FF" id="AutoShape 2" o:spid="_x0000_s1026" style="position:absolute;margin-left:0;margin-top:44.25pt;width:463.55pt;height: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9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" path="m,10l9270,m1,60l9271,50e" filled="f" strokeweight="1.5pt">
                <v:path arrowok="t" o:connecttype="custom" o:connectlocs="0,606425;5886450,600075;635,638175;5887085,631825" o:connectangles="0,0,0,0"/>
                <w10:wrap anchorx="page"/>
              </v:shape>
            </w:pict>
          </mc:Fallback>
        </mc:AlternateContent>
      </w:r>
      <w:r>
        <w:rPr>
          <w:rFonts w:ascii="Tahoma"/>
        </w:rPr>
        <w:t>INDIKATOR KINERJA UTAMA SEKRETARIAT DPRD PROVINSI SULAWESI UTAR</w:t>
      </w:r>
      <w:r w:rsidR="00B372FB">
        <w:rPr>
          <w:rFonts w:ascii="Tahoma"/>
          <w:lang w:val="en-US"/>
        </w:rPr>
        <w:t>A</w:t>
      </w:r>
    </w:p>
    <w:p w14:paraId="7252B549" w14:textId="77777777" w:rsidR="00C82D28" w:rsidRDefault="00C82D28" w:rsidP="00C82D28">
      <w:pPr>
        <w:pStyle w:val="ListParagraph"/>
        <w:numPr>
          <w:ilvl w:val="0"/>
          <w:numId w:val="2"/>
        </w:numPr>
        <w:tabs>
          <w:tab w:val="left" w:pos="1401"/>
        </w:tabs>
        <w:spacing w:before="1"/>
        <w:ind w:hanging="361"/>
        <w:rPr>
          <w:sz w:val="24"/>
        </w:rPr>
      </w:pPr>
      <w:r>
        <w:rPr>
          <w:sz w:val="24"/>
        </w:rPr>
        <w:t>Nama Organisasi : Sekretariat DPRD Provinsi Sulawesi</w:t>
      </w:r>
      <w:r>
        <w:rPr>
          <w:spacing w:val="-8"/>
          <w:sz w:val="24"/>
        </w:rPr>
        <w:t xml:space="preserve"> </w:t>
      </w:r>
      <w:r>
        <w:rPr>
          <w:sz w:val="24"/>
        </w:rPr>
        <w:t>Utara.</w:t>
      </w:r>
    </w:p>
    <w:p w14:paraId="6A01A80E" w14:textId="77777777" w:rsidR="00C82D28" w:rsidRDefault="00C82D28" w:rsidP="00C82D28">
      <w:pPr>
        <w:pStyle w:val="ListParagraph"/>
        <w:numPr>
          <w:ilvl w:val="0"/>
          <w:numId w:val="2"/>
        </w:numPr>
        <w:tabs>
          <w:tab w:val="left" w:pos="1401"/>
        </w:tabs>
        <w:spacing w:line="259" w:lineRule="auto"/>
        <w:ind w:right="453"/>
        <w:rPr>
          <w:sz w:val="24"/>
        </w:rPr>
      </w:pPr>
      <w:r>
        <w:rPr>
          <w:sz w:val="24"/>
        </w:rPr>
        <w:t>Tugas : Menyelenggarakan Administrasi Kesekretariatan Dan Administrasi Keuangan, Mendukung Pelaksanaan Tugas Dan Fungsi DPRD Provinsi, Serta Menyediakan dan Mengkoordinasikan Tenaga Ahli Yang Diperlukan Oleh DPRD Provinsi Dalam Melaksanakan Hak dan Fungsinya sesuai dengan</w:t>
      </w:r>
      <w:r>
        <w:rPr>
          <w:spacing w:val="-9"/>
          <w:sz w:val="24"/>
        </w:rPr>
        <w:t xml:space="preserve"> </w:t>
      </w:r>
      <w:r>
        <w:rPr>
          <w:sz w:val="24"/>
        </w:rPr>
        <w:t>Kebutuhan.</w:t>
      </w:r>
    </w:p>
    <w:p w14:paraId="5C9908B6" w14:textId="77777777" w:rsidR="00C82D28" w:rsidRDefault="00C82D28" w:rsidP="00C82D28">
      <w:pPr>
        <w:pStyle w:val="ListParagraph"/>
        <w:numPr>
          <w:ilvl w:val="0"/>
          <w:numId w:val="2"/>
        </w:numPr>
        <w:tabs>
          <w:tab w:val="left" w:pos="1401"/>
        </w:tabs>
        <w:spacing w:before="2"/>
        <w:ind w:hanging="361"/>
        <w:rPr>
          <w:sz w:val="24"/>
        </w:rPr>
      </w:pPr>
      <w:r>
        <w:rPr>
          <w:sz w:val="24"/>
        </w:rPr>
        <w:t>Fungsi : a. Penyelenggaraan administrasi Kesekretariatan DPRD</w:t>
      </w:r>
      <w:r>
        <w:rPr>
          <w:spacing w:val="-9"/>
          <w:sz w:val="24"/>
        </w:rPr>
        <w:t xml:space="preserve"> </w:t>
      </w:r>
      <w:r>
        <w:rPr>
          <w:sz w:val="24"/>
        </w:rPr>
        <w:t>Provinsi;</w:t>
      </w:r>
    </w:p>
    <w:p w14:paraId="75F00FF8" w14:textId="77777777" w:rsidR="00C82D28" w:rsidRDefault="00C82D28" w:rsidP="00C82D28">
      <w:pPr>
        <w:pStyle w:val="ListParagraph"/>
        <w:numPr>
          <w:ilvl w:val="1"/>
          <w:numId w:val="2"/>
        </w:numPr>
        <w:tabs>
          <w:tab w:val="left" w:pos="2461"/>
        </w:tabs>
        <w:rPr>
          <w:sz w:val="24"/>
        </w:rPr>
      </w:pPr>
      <w:r>
        <w:rPr>
          <w:sz w:val="24"/>
        </w:rPr>
        <w:t>Penyelenggaraan administrasi keuangan DPRD</w:t>
      </w:r>
      <w:r>
        <w:rPr>
          <w:spacing w:val="-2"/>
          <w:sz w:val="24"/>
        </w:rPr>
        <w:t xml:space="preserve"> </w:t>
      </w:r>
      <w:r>
        <w:rPr>
          <w:sz w:val="24"/>
        </w:rPr>
        <w:t>Provinsi;</w:t>
      </w:r>
    </w:p>
    <w:p w14:paraId="15A1A5D7" w14:textId="3721E7EA" w:rsidR="00C82D28" w:rsidRDefault="00C82D28" w:rsidP="00C82D28">
      <w:pPr>
        <w:pStyle w:val="ListParagraph"/>
        <w:numPr>
          <w:ilvl w:val="1"/>
          <w:numId w:val="2"/>
        </w:numPr>
        <w:tabs>
          <w:tab w:val="left" w:pos="2433"/>
        </w:tabs>
        <w:ind w:left="2432" w:hanging="216"/>
        <w:rPr>
          <w:sz w:val="24"/>
        </w:rPr>
      </w:pPr>
      <w:r>
        <w:rPr>
          <w:sz w:val="24"/>
        </w:rPr>
        <w:t>Fasilitasi penyelenggaraan rapat-rapat DPRD Provinsi;</w:t>
      </w:r>
      <w:r>
        <w:rPr>
          <w:spacing w:val="-3"/>
          <w:sz w:val="24"/>
        </w:rPr>
        <w:t xml:space="preserve"> </w:t>
      </w:r>
      <w:r>
        <w:rPr>
          <w:sz w:val="24"/>
        </w:rPr>
        <w:t>dan</w:t>
      </w:r>
    </w:p>
    <w:p w14:paraId="2ACAD52D" w14:textId="3AA7879A" w:rsidR="00B372FB" w:rsidRDefault="00B372FB" w:rsidP="00C82D28">
      <w:pPr>
        <w:pStyle w:val="ListParagraph"/>
        <w:numPr>
          <w:ilvl w:val="1"/>
          <w:numId w:val="2"/>
        </w:numPr>
        <w:tabs>
          <w:tab w:val="left" w:pos="2433"/>
        </w:tabs>
        <w:ind w:left="2432" w:hanging="216"/>
        <w:rPr>
          <w:sz w:val="24"/>
        </w:rPr>
      </w:pPr>
      <w:proofErr w:type="spellStart"/>
      <w:r>
        <w:rPr>
          <w:sz w:val="24"/>
          <w:lang w:val="en-US"/>
        </w:rPr>
        <w:t>Penyediaan</w:t>
      </w:r>
      <w:proofErr w:type="spellEnd"/>
      <w:r>
        <w:rPr>
          <w:sz w:val="24"/>
          <w:lang w:val="en-US"/>
        </w:rPr>
        <w:t xml:space="preserve"> dan </w:t>
      </w:r>
      <w:proofErr w:type="spellStart"/>
      <w:r>
        <w:rPr>
          <w:sz w:val="24"/>
          <w:lang w:val="en-US"/>
        </w:rPr>
        <w:t>Pengkoordinasian</w:t>
      </w:r>
      <w:proofErr w:type="spellEnd"/>
      <w:r>
        <w:rPr>
          <w:sz w:val="24"/>
          <w:lang w:val="en-US"/>
        </w:rPr>
        <w:t xml:space="preserve"> Tenaga Ahli yang </w:t>
      </w:r>
      <w:proofErr w:type="spellStart"/>
      <w:r>
        <w:rPr>
          <w:sz w:val="24"/>
          <w:lang w:val="en-US"/>
        </w:rPr>
        <w:t>diperlukan</w:t>
      </w:r>
      <w:proofErr w:type="spellEnd"/>
      <w:r>
        <w:rPr>
          <w:sz w:val="24"/>
          <w:lang w:val="en-US"/>
        </w:rPr>
        <w:t xml:space="preserve"> oleh DPRD </w:t>
      </w:r>
      <w:proofErr w:type="spellStart"/>
      <w:r>
        <w:rPr>
          <w:sz w:val="24"/>
          <w:lang w:val="en-US"/>
        </w:rPr>
        <w:t>Provinsi</w:t>
      </w:r>
      <w:proofErr w:type="spellEnd"/>
    </w:p>
    <w:tbl>
      <w:tblPr>
        <w:tblStyle w:val="TableGrid"/>
        <w:tblpPr w:leftFromText="180" w:rightFromText="180" w:vertAnchor="page" w:horzAnchor="margin" w:tblpXSpec="center" w:tblpY="4971"/>
        <w:tblW w:w="11193" w:type="dxa"/>
        <w:tblLook w:val="04A0" w:firstRow="1" w:lastRow="0" w:firstColumn="1" w:lastColumn="0" w:noHBand="0" w:noVBand="1"/>
      </w:tblPr>
      <w:tblGrid>
        <w:gridCol w:w="510"/>
        <w:gridCol w:w="1312"/>
        <w:gridCol w:w="2274"/>
        <w:gridCol w:w="1499"/>
        <w:gridCol w:w="2530"/>
        <w:gridCol w:w="1495"/>
        <w:gridCol w:w="1573"/>
      </w:tblGrid>
      <w:tr w:rsidR="00B372FB" w14:paraId="2CC0FAF9" w14:textId="77777777" w:rsidTr="001F3035">
        <w:tc>
          <w:tcPr>
            <w:tcW w:w="510" w:type="dxa"/>
          </w:tcPr>
          <w:p w14:paraId="04C3E10A" w14:textId="77777777" w:rsidR="00B372FB" w:rsidRPr="001F3035" w:rsidRDefault="00B372FB" w:rsidP="00B372FB">
            <w:pPr>
              <w:jc w:val="center"/>
              <w:rPr>
                <w:b/>
                <w:bCs/>
              </w:rPr>
            </w:pPr>
            <w:r w:rsidRPr="001F3035">
              <w:rPr>
                <w:b/>
                <w:bCs/>
              </w:rPr>
              <w:t>NO</w:t>
            </w:r>
          </w:p>
        </w:tc>
        <w:tc>
          <w:tcPr>
            <w:tcW w:w="1312" w:type="dxa"/>
          </w:tcPr>
          <w:p w14:paraId="699CEE88" w14:textId="77777777" w:rsidR="00B372FB" w:rsidRPr="001F3035" w:rsidRDefault="00B372FB" w:rsidP="00B372FB">
            <w:pPr>
              <w:jc w:val="center"/>
              <w:rPr>
                <w:b/>
                <w:bCs/>
              </w:rPr>
            </w:pPr>
            <w:r w:rsidRPr="001F3035">
              <w:rPr>
                <w:b/>
                <w:bCs/>
              </w:rPr>
              <w:t>SASARAN STRATEGIS</w:t>
            </w:r>
          </w:p>
          <w:p w14:paraId="4477D68F" w14:textId="77777777" w:rsidR="00B372FB" w:rsidRPr="001F3035" w:rsidRDefault="00B372FB" w:rsidP="00B372FB">
            <w:pPr>
              <w:jc w:val="center"/>
              <w:rPr>
                <w:b/>
                <w:bCs/>
              </w:rPr>
            </w:pPr>
          </w:p>
        </w:tc>
        <w:tc>
          <w:tcPr>
            <w:tcW w:w="2274" w:type="dxa"/>
          </w:tcPr>
          <w:p w14:paraId="446F0F28" w14:textId="77777777" w:rsidR="00B372FB" w:rsidRPr="001F3035" w:rsidRDefault="00B372FB" w:rsidP="00B372FB">
            <w:pPr>
              <w:jc w:val="center"/>
              <w:rPr>
                <w:b/>
                <w:bCs/>
              </w:rPr>
            </w:pPr>
            <w:r w:rsidRPr="001F3035">
              <w:rPr>
                <w:b/>
                <w:bCs/>
              </w:rPr>
              <w:t>INDIKATOR</w:t>
            </w:r>
          </w:p>
          <w:p w14:paraId="73A537E3" w14:textId="77777777" w:rsidR="00B372FB" w:rsidRPr="001F3035" w:rsidRDefault="00B372FB" w:rsidP="00B372FB">
            <w:pPr>
              <w:jc w:val="center"/>
              <w:rPr>
                <w:b/>
                <w:bCs/>
              </w:rPr>
            </w:pPr>
            <w:r w:rsidRPr="001F3035">
              <w:rPr>
                <w:b/>
                <w:bCs/>
              </w:rPr>
              <w:t>KINERJA UTAMA</w:t>
            </w:r>
          </w:p>
        </w:tc>
        <w:tc>
          <w:tcPr>
            <w:tcW w:w="1499" w:type="dxa"/>
          </w:tcPr>
          <w:p w14:paraId="245DEECF" w14:textId="77777777" w:rsidR="00B372FB" w:rsidRPr="001F3035" w:rsidRDefault="00B372FB" w:rsidP="00B372FB">
            <w:pPr>
              <w:jc w:val="center"/>
              <w:rPr>
                <w:b/>
                <w:bCs/>
              </w:rPr>
            </w:pPr>
            <w:r w:rsidRPr="001F3035">
              <w:rPr>
                <w:b/>
                <w:bCs/>
              </w:rPr>
              <w:t>TUJUAN</w:t>
            </w:r>
          </w:p>
        </w:tc>
        <w:tc>
          <w:tcPr>
            <w:tcW w:w="2530" w:type="dxa"/>
          </w:tcPr>
          <w:p w14:paraId="429F520B" w14:textId="77777777" w:rsidR="00B372FB" w:rsidRPr="001F3035" w:rsidRDefault="00B372FB" w:rsidP="00B372FB">
            <w:pPr>
              <w:jc w:val="center"/>
              <w:rPr>
                <w:b/>
                <w:bCs/>
              </w:rPr>
            </w:pPr>
            <w:r w:rsidRPr="001F3035">
              <w:rPr>
                <w:b/>
                <w:bCs/>
              </w:rPr>
              <w:t>ARAH KEBIJAKAN</w:t>
            </w:r>
          </w:p>
        </w:tc>
        <w:tc>
          <w:tcPr>
            <w:tcW w:w="1495" w:type="dxa"/>
          </w:tcPr>
          <w:p w14:paraId="751B377A" w14:textId="77777777" w:rsidR="00B372FB" w:rsidRPr="001F3035" w:rsidRDefault="00B372FB" w:rsidP="00B372FB">
            <w:pPr>
              <w:jc w:val="center"/>
              <w:rPr>
                <w:b/>
                <w:bCs/>
              </w:rPr>
            </w:pPr>
            <w:r w:rsidRPr="001F3035">
              <w:rPr>
                <w:b/>
                <w:bCs/>
              </w:rPr>
              <w:t>SUMBER DATA</w:t>
            </w:r>
          </w:p>
        </w:tc>
        <w:tc>
          <w:tcPr>
            <w:tcW w:w="1573" w:type="dxa"/>
          </w:tcPr>
          <w:p w14:paraId="302C281A" w14:textId="77777777" w:rsidR="00B372FB" w:rsidRPr="001F3035" w:rsidRDefault="00B372FB" w:rsidP="00B372FB">
            <w:pPr>
              <w:jc w:val="center"/>
              <w:rPr>
                <w:b/>
                <w:bCs/>
              </w:rPr>
            </w:pPr>
            <w:r w:rsidRPr="001F3035">
              <w:rPr>
                <w:b/>
                <w:bCs/>
              </w:rPr>
              <w:t xml:space="preserve">PENANGGUNG </w:t>
            </w:r>
          </w:p>
          <w:p w14:paraId="290B2CC3" w14:textId="77777777" w:rsidR="00B372FB" w:rsidRPr="001F3035" w:rsidRDefault="00B372FB" w:rsidP="00B372FB">
            <w:pPr>
              <w:jc w:val="center"/>
              <w:rPr>
                <w:b/>
                <w:bCs/>
              </w:rPr>
            </w:pPr>
            <w:r w:rsidRPr="001F3035">
              <w:rPr>
                <w:b/>
                <w:bCs/>
              </w:rPr>
              <w:t>JAWAB</w:t>
            </w:r>
          </w:p>
        </w:tc>
      </w:tr>
      <w:tr w:rsidR="001F3035" w14:paraId="2955E88C" w14:textId="77777777" w:rsidTr="001F3035">
        <w:tc>
          <w:tcPr>
            <w:tcW w:w="510" w:type="dxa"/>
          </w:tcPr>
          <w:p w14:paraId="0268FCE6" w14:textId="77777777" w:rsidR="001F3035" w:rsidRDefault="001F3035" w:rsidP="00B372FB">
            <w:pPr>
              <w:jc w:val="center"/>
            </w:pPr>
            <w:r>
              <w:t>1</w:t>
            </w:r>
          </w:p>
        </w:tc>
        <w:tc>
          <w:tcPr>
            <w:tcW w:w="1312" w:type="dxa"/>
            <w:vMerge w:val="restart"/>
          </w:tcPr>
          <w:p w14:paraId="10BAC040" w14:textId="77777777" w:rsidR="001F3035" w:rsidRDefault="001F3035" w:rsidP="00B372FB">
            <w:r w:rsidRPr="00FC7CF7">
              <w:rPr>
                <w:sz w:val="24"/>
              </w:rPr>
              <w:t>Layanan Pendukung Tugas dan Fungsi DPRD Provinsi</w:t>
            </w:r>
            <w:r>
              <w:rPr>
                <w:sz w:val="24"/>
              </w:rPr>
              <w:t xml:space="preserve"> </w:t>
            </w:r>
            <w:r w:rsidRPr="00FC7CF7">
              <w:rPr>
                <w:sz w:val="24"/>
              </w:rPr>
              <w:t>Sulawesi Utara</w:t>
            </w:r>
          </w:p>
        </w:tc>
        <w:tc>
          <w:tcPr>
            <w:tcW w:w="2274" w:type="dxa"/>
          </w:tcPr>
          <w:p w14:paraId="676E0FAC" w14:textId="77777777" w:rsidR="001F3035" w:rsidRDefault="001F3035" w:rsidP="00B372FB">
            <w:pPr>
              <w:pStyle w:val="TableParagraph"/>
              <w:numPr>
                <w:ilvl w:val="0"/>
                <w:numId w:val="1"/>
              </w:numPr>
              <w:tabs>
                <w:tab w:val="left" w:pos="828"/>
              </w:tabs>
              <w:ind w:right="118"/>
              <w:rPr>
                <w:rFonts w:ascii="Carlito"/>
              </w:rPr>
            </w:pPr>
            <w:r>
              <w:rPr>
                <w:rFonts w:ascii="Carlito"/>
              </w:rPr>
              <w:t>Persentase Pelaksanaan Tugas Fungsi dan</w:t>
            </w:r>
            <w:r>
              <w:rPr>
                <w:rFonts w:ascii="Carlito"/>
                <w:spacing w:val="-3"/>
              </w:rPr>
              <w:t xml:space="preserve"> </w:t>
            </w:r>
            <w:r>
              <w:rPr>
                <w:rFonts w:ascii="Carlito"/>
              </w:rPr>
              <w:t>DPRD</w:t>
            </w:r>
          </w:p>
          <w:p w14:paraId="045C21B7" w14:textId="77777777" w:rsidR="001F3035" w:rsidRDefault="001F3035" w:rsidP="00B372FB">
            <w:pPr>
              <w:jc w:val="center"/>
            </w:pPr>
          </w:p>
        </w:tc>
        <w:tc>
          <w:tcPr>
            <w:tcW w:w="1499" w:type="dxa"/>
            <w:vMerge w:val="restart"/>
          </w:tcPr>
          <w:p w14:paraId="537BF2FD" w14:textId="77777777" w:rsidR="001F3035" w:rsidRDefault="001F3035" w:rsidP="00B372FB"/>
          <w:p w14:paraId="221A09D4" w14:textId="77777777" w:rsidR="001F3035" w:rsidRDefault="001F3035" w:rsidP="00B372FB"/>
          <w:p w14:paraId="4D1B9AB1" w14:textId="77777777" w:rsidR="001F3035" w:rsidRDefault="001F3035" w:rsidP="00B372FB"/>
          <w:p w14:paraId="21B623FC" w14:textId="77777777" w:rsidR="001F3035" w:rsidRDefault="001F3035" w:rsidP="00B372FB"/>
          <w:p w14:paraId="0AC5213D" w14:textId="77777777" w:rsidR="001F3035" w:rsidRDefault="001F3035" w:rsidP="00B372FB"/>
          <w:p w14:paraId="4CB7E7AC" w14:textId="77777777" w:rsidR="001F3035" w:rsidRDefault="001F3035" w:rsidP="00B372FB"/>
          <w:p w14:paraId="0E9A2349" w14:textId="77777777" w:rsidR="001F3035" w:rsidRDefault="001F3035" w:rsidP="00B372FB"/>
          <w:p w14:paraId="5502D85E" w14:textId="77777777" w:rsidR="001F3035" w:rsidRDefault="001F3035" w:rsidP="00B372FB"/>
          <w:p w14:paraId="7653ED9E" w14:textId="77777777" w:rsidR="001F3035" w:rsidRDefault="001F3035" w:rsidP="00B372FB"/>
          <w:p w14:paraId="1B7B62D4" w14:textId="77777777" w:rsidR="001F3035" w:rsidRDefault="001F3035" w:rsidP="00B372FB"/>
          <w:p w14:paraId="5EEC4AF3" w14:textId="77777777" w:rsidR="001F3035" w:rsidRDefault="001F3035" w:rsidP="00B372FB"/>
          <w:p w14:paraId="7FD1D50E" w14:textId="77777777" w:rsidR="001F3035" w:rsidRDefault="001F3035" w:rsidP="00B372FB"/>
          <w:p w14:paraId="5B73FB6C" w14:textId="77777777" w:rsidR="001F3035" w:rsidRDefault="001F3035" w:rsidP="00B372FB"/>
          <w:p w14:paraId="7A5BFF86" w14:textId="77777777" w:rsidR="001F3035" w:rsidRDefault="001F3035" w:rsidP="00B372FB"/>
          <w:p w14:paraId="1CF412EC" w14:textId="77777777" w:rsidR="001F3035" w:rsidRDefault="001F3035" w:rsidP="00B372FB"/>
          <w:p w14:paraId="7D55A63D" w14:textId="77777777" w:rsidR="001F3035" w:rsidRDefault="001F3035" w:rsidP="00B372FB"/>
          <w:p w14:paraId="35EFB220" w14:textId="77777777" w:rsidR="001F3035" w:rsidRDefault="001F3035" w:rsidP="00B372FB"/>
          <w:p w14:paraId="2D4072CA" w14:textId="77777777" w:rsidR="001F3035" w:rsidRDefault="001F3035" w:rsidP="00B372FB"/>
          <w:p w14:paraId="5D860FFE" w14:textId="47915396" w:rsidR="001F3035" w:rsidRDefault="001F3035" w:rsidP="00B372FB">
            <w:r w:rsidRPr="00FC7CF7">
              <w:t>Meningkatkan layanan pendukung pelaksanaan tugas dan fungsi DPRD Provinsi Sulawesi Utara</w:t>
            </w:r>
          </w:p>
        </w:tc>
        <w:tc>
          <w:tcPr>
            <w:tcW w:w="2530" w:type="dxa"/>
          </w:tcPr>
          <w:p w14:paraId="7B206B0C" w14:textId="7FA90A7C" w:rsidR="001F3035" w:rsidRDefault="001F3035" w:rsidP="001F3035">
            <w:pPr>
              <w:pStyle w:val="ListParagraph"/>
              <w:widowControl/>
              <w:numPr>
                <w:ilvl w:val="0"/>
                <w:numId w:val="6"/>
              </w:numPr>
              <w:autoSpaceDE/>
              <w:autoSpaceDN/>
              <w:contextualSpacing/>
            </w:pPr>
            <w:r w:rsidRPr="00205095">
              <w:t>Peningkatan kualitas</w:t>
            </w:r>
            <w:r>
              <w:t xml:space="preserve"> </w:t>
            </w:r>
            <w:r w:rsidRPr="00205095">
              <w:t>penyusunan, pembahasan</w:t>
            </w:r>
            <w:r>
              <w:t xml:space="preserve">  </w:t>
            </w:r>
            <w:r w:rsidRPr="00205095">
              <w:t>Inisiatif Legislatif /</w:t>
            </w:r>
            <w:r>
              <w:t xml:space="preserve">  </w:t>
            </w:r>
            <w:r w:rsidRPr="00205095">
              <w:t>Eksekutif, Peraturan DPRD</w:t>
            </w:r>
            <w:r>
              <w:t xml:space="preserve">  </w:t>
            </w:r>
            <w:r w:rsidRPr="00205095">
              <w:t>tepat waktu.</w:t>
            </w:r>
          </w:p>
        </w:tc>
        <w:tc>
          <w:tcPr>
            <w:tcW w:w="1495" w:type="dxa"/>
            <w:vMerge w:val="restart"/>
          </w:tcPr>
          <w:p w14:paraId="25B79B28" w14:textId="77777777" w:rsidR="001F3035" w:rsidRDefault="001F3035" w:rsidP="00B372FB">
            <w:pPr>
              <w:jc w:val="center"/>
            </w:pPr>
          </w:p>
          <w:p w14:paraId="0FC8014F" w14:textId="77777777" w:rsidR="001F3035" w:rsidRDefault="001F3035" w:rsidP="00B372FB">
            <w:pPr>
              <w:jc w:val="center"/>
            </w:pPr>
          </w:p>
          <w:p w14:paraId="06E6FAE3" w14:textId="77777777" w:rsidR="001F3035" w:rsidRDefault="001F3035" w:rsidP="00B372FB">
            <w:pPr>
              <w:jc w:val="center"/>
            </w:pPr>
          </w:p>
          <w:p w14:paraId="66337901" w14:textId="77777777" w:rsidR="001F3035" w:rsidRDefault="001F3035" w:rsidP="00B372FB">
            <w:pPr>
              <w:jc w:val="center"/>
            </w:pPr>
          </w:p>
          <w:p w14:paraId="5FB61173" w14:textId="77777777" w:rsidR="001F3035" w:rsidRDefault="001F3035" w:rsidP="00B372FB">
            <w:pPr>
              <w:jc w:val="center"/>
            </w:pPr>
          </w:p>
          <w:p w14:paraId="66C84CCE" w14:textId="77777777" w:rsidR="001F3035" w:rsidRDefault="001F3035" w:rsidP="00B372FB">
            <w:pPr>
              <w:jc w:val="center"/>
            </w:pPr>
          </w:p>
          <w:p w14:paraId="2D37677C" w14:textId="77777777" w:rsidR="001F3035" w:rsidRDefault="001F3035" w:rsidP="00B372FB">
            <w:pPr>
              <w:jc w:val="center"/>
            </w:pPr>
          </w:p>
          <w:p w14:paraId="4189C20F" w14:textId="77777777" w:rsidR="001F3035" w:rsidRDefault="001F3035" w:rsidP="00B372FB">
            <w:pPr>
              <w:jc w:val="center"/>
            </w:pPr>
          </w:p>
          <w:p w14:paraId="5CE69443" w14:textId="77777777" w:rsidR="001F3035" w:rsidRDefault="001F3035" w:rsidP="00B372FB">
            <w:pPr>
              <w:jc w:val="center"/>
            </w:pPr>
          </w:p>
          <w:p w14:paraId="14D2ADE0" w14:textId="77777777" w:rsidR="001F3035" w:rsidRDefault="001F3035" w:rsidP="00B372FB">
            <w:pPr>
              <w:jc w:val="center"/>
            </w:pPr>
          </w:p>
          <w:p w14:paraId="7165348D" w14:textId="77777777" w:rsidR="001F3035" w:rsidRDefault="001F3035" w:rsidP="00B372FB">
            <w:pPr>
              <w:jc w:val="center"/>
            </w:pPr>
          </w:p>
          <w:p w14:paraId="529DFEAE" w14:textId="77777777" w:rsidR="001F3035" w:rsidRDefault="001F3035" w:rsidP="00B372FB">
            <w:pPr>
              <w:jc w:val="center"/>
            </w:pPr>
          </w:p>
          <w:p w14:paraId="124043FD" w14:textId="77777777" w:rsidR="001F3035" w:rsidRDefault="001F3035" w:rsidP="00B372FB">
            <w:pPr>
              <w:jc w:val="center"/>
            </w:pPr>
          </w:p>
          <w:p w14:paraId="467CEE2B" w14:textId="77777777" w:rsidR="001F3035" w:rsidRDefault="001F3035" w:rsidP="00B372FB">
            <w:pPr>
              <w:jc w:val="center"/>
            </w:pPr>
          </w:p>
          <w:p w14:paraId="41C9B65F" w14:textId="77777777" w:rsidR="001F3035" w:rsidRDefault="001F3035" w:rsidP="00B372FB">
            <w:pPr>
              <w:jc w:val="center"/>
            </w:pPr>
          </w:p>
          <w:p w14:paraId="726630AD" w14:textId="77777777" w:rsidR="001F3035" w:rsidRDefault="001F3035" w:rsidP="00B372FB">
            <w:pPr>
              <w:jc w:val="center"/>
            </w:pPr>
          </w:p>
          <w:p w14:paraId="556658B4" w14:textId="77777777" w:rsidR="001F3035" w:rsidRDefault="001F3035" w:rsidP="00B372FB">
            <w:pPr>
              <w:jc w:val="center"/>
            </w:pPr>
          </w:p>
          <w:p w14:paraId="5265D4F8" w14:textId="77777777" w:rsidR="001F3035" w:rsidRDefault="001F3035" w:rsidP="00B372FB">
            <w:pPr>
              <w:jc w:val="center"/>
            </w:pPr>
          </w:p>
          <w:p w14:paraId="27A8174B" w14:textId="77777777" w:rsidR="001F3035" w:rsidRDefault="001F3035" w:rsidP="00B372FB">
            <w:pPr>
              <w:jc w:val="center"/>
            </w:pPr>
          </w:p>
          <w:p w14:paraId="47E62847" w14:textId="77777777" w:rsidR="001F3035" w:rsidRDefault="001F3035" w:rsidP="001F3035">
            <w:r>
              <w:t>RPJMD 2021 - 2026</w:t>
            </w:r>
          </w:p>
        </w:tc>
        <w:tc>
          <w:tcPr>
            <w:tcW w:w="1573" w:type="dxa"/>
          </w:tcPr>
          <w:p w14:paraId="63A418BD" w14:textId="77777777" w:rsidR="001F3035" w:rsidRDefault="001F3035" w:rsidP="00B372FB">
            <w:pPr>
              <w:jc w:val="center"/>
            </w:pPr>
            <w:r>
              <w:t>BAGIAN PERSIDANGAN</w:t>
            </w:r>
          </w:p>
        </w:tc>
      </w:tr>
      <w:tr w:rsidR="001F3035" w14:paraId="0735A0C0" w14:textId="77777777" w:rsidTr="001F3035">
        <w:tc>
          <w:tcPr>
            <w:tcW w:w="510" w:type="dxa"/>
          </w:tcPr>
          <w:p w14:paraId="5FC70D30" w14:textId="77777777" w:rsidR="001F3035" w:rsidRDefault="001F3035" w:rsidP="00B372FB">
            <w:pPr>
              <w:jc w:val="center"/>
            </w:pPr>
          </w:p>
        </w:tc>
        <w:tc>
          <w:tcPr>
            <w:tcW w:w="1312" w:type="dxa"/>
            <w:vMerge/>
          </w:tcPr>
          <w:p w14:paraId="7251CB78" w14:textId="77777777" w:rsidR="001F3035" w:rsidRDefault="001F3035" w:rsidP="00B372FB">
            <w:pPr>
              <w:jc w:val="center"/>
            </w:pPr>
          </w:p>
        </w:tc>
        <w:tc>
          <w:tcPr>
            <w:tcW w:w="2274" w:type="dxa"/>
          </w:tcPr>
          <w:p w14:paraId="46F79D0D" w14:textId="77777777" w:rsidR="001F3035" w:rsidRDefault="001F3035" w:rsidP="00B372FB">
            <w:pPr>
              <w:jc w:val="center"/>
            </w:pPr>
          </w:p>
        </w:tc>
        <w:tc>
          <w:tcPr>
            <w:tcW w:w="1499" w:type="dxa"/>
            <w:vMerge/>
          </w:tcPr>
          <w:p w14:paraId="2450C947" w14:textId="77777777" w:rsidR="001F3035" w:rsidRPr="00205095" w:rsidRDefault="001F3035" w:rsidP="00B372FB">
            <w:pPr>
              <w:jc w:val="center"/>
              <w:rPr>
                <w:rFonts w:ascii="Tahoma" w:hAnsi="Tahoma" w:cs="Tahoma"/>
              </w:rPr>
            </w:pPr>
          </w:p>
        </w:tc>
        <w:tc>
          <w:tcPr>
            <w:tcW w:w="2530" w:type="dxa"/>
          </w:tcPr>
          <w:p w14:paraId="4A465C32" w14:textId="2991F577" w:rsidR="001F3035" w:rsidRPr="00205095" w:rsidRDefault="001F3035" w:rsidP="001F3035">
            <w:pPr>
              <w:pStyle w:val="TableParagraph"/>
              <w:numPr>
                <w:ilvl w:val="0"/>
                <w:numId w:val="5"/>
              </w:numPr>
              <w:spacing w:line="213" w:lineRule="exact"/>
              <w:rPr>
                <w:rFonts w:asciiTheme="minorHAnsi" w:hAnsiTheme="minorHAnsi" w:cstheme="minorHAnsi"/>
              </w:rPr>
            </w:pPr>
            <w:r w:rsidRPr="00205095">
              <w:rPr>
                <w:rFonts w:asciiTheme="minorHAnsi" w:hAnsiTheme="minorHAnsi" w:cstheme="minorHAnsi"/>
              </w:rPr>
              <w:t>Peningkatan layanan  untuk kunjungan kerja  dan</w:t>
            </w:r>
            <w:r>
              <w:rPr>
                <w:rFonts w:asciiTheme="minorHAnsi" w:hAnsiTheme="minorHAnsi" w:cstheme="minorHAnsi"/>
                <w:lang w:val="en-US"/>
              </w:rPr>
              <w:t xml:space="preserve"> </w:t>
            </w:r>
            <w:r w:rsidRPr="00205095">
              <w:rPr>
                <w:rFonts w:asciiTheme="minorHAnsi" w:hAnsiTheme="minorHAnsi" w:cstheme="minorHAnsi"/>
              </w:rPr>
              <w:t xml:space="preserve">Keikutsertaan  workshop/bimtek oleh  Pimpinan dan Anggota DPRD </w:t>
            </w:r>
          </w:p>
        </w:tc>
        <w:tc>
          <w:tcPr>
            <w:tcW w:w="1495" w:type="dxa"/>
            <w:vMerge/>
          </w:tcPr>
          <w:p w14:paraId="084BB4DF" w14:textId="77777777" w:rsidR="001F3035" w:rsidRDefault="001F3035" w:rsidP="00B372FB">
            <w:pPr>
              <w:jc w:val="center"/>
            </w:pPr>
          </w:p>
        </w:tc>
        <w:tc>
          <w:tcPr>
            <w:tcW w:w="1573" w:type="dxa"/>
          </w:tcPr>
          <w:p w14:paraId="5B668628" w14:textId="77777777" w:rsidR="001F3035" w:rsidRDefault="001F3035" w:rsidP="00B372FB">
            <w:pPr>
              <w:jc w:val="center"/>
            </w:pPr>
            <w:r>
              <w:t>BAGIAN PERSIDANGAN</w:t>
            </w:r>
          </w:p>
        </w:tc>
      </w:tr>
      <w:tr w:rsidR="001F3035" w14:paraId="57D76701" w14:textId="77777777" w:rsidTr="001F3035">
        <w:tc>
          <w:tcPr>
            <w:tcW w:w="510" w:type="dxa"/>
          </w:tcPr>
          <w:p w14:paraId="2F648EAA" w14:textId="77777777" w:rsidR="001F3035" w:rsidRDefault="001F3035" w:rsidP="00B372FB">
            <w:pPr>
              <w:jc w:val="center"/>
            </w:pPr>
          </w:p>
        </w:tc>
        <w:tc>
          <w:tcPr>
            <w:tcW w:w="1312" w:type="dxa"/>
            <w:vMerge/>
          </w:tcPr>
          <w:p w14:paraId="3FC1C9FA" w14:textId="77777777" w:rsidR="001F3035" w:rsidRDefault="001F3035" w:rsidP="00B372FB">
            <w:pPr>
              <w:jc w:val="center"/>
            </w:pPr>
          </w:p>
        </w:tc>
        <w:tc>
          <w:tcPr>
            <w:tcW w:w="2274" w:type="dxa"/>
          </w:tcPr>
          <w:p w14:paraId="086E5AD5" w14:textId="508503BF" w:rsidR="001F3035" w:rsidRDefault="001F3035" w:rsidP="001F3035">
            <w:pPr>
              <w:pStyle w:val="ListParagraph"/>
              <w:numPr>
                <w:ilvl w:val="0"/>
                <w:numId w:val="1"/>
              </w:numPr>
              <w:jc w:val="both"/>
            </w:pPr>
            <w:proofErr w:type="spellStart"/>
            <w:r w:rsidRPr="001F3035">
              <w:rPr>
                <w:lang w:val="en-US"/>
              </w:rPr>
              <w:t>Pengambilan</w:t>
            </w:r>
            <w:proofErr w:type="spellEnd"/>
            <w:r w:rsidRPr="001F3035">
              <w:rPr>
                <w:lang w:val="en-US"/>
              </w:rPr>
              <w:t xml:space="preserve"> Keputusan DPRD</w:t>
            </w:r>
          </w:p>
        </w:tc>
        <w:tc>
          <w:tcPr>
            <w:tcW w:w="1499" w:type="dxa"/>
            <w:vMerge/>
          </w:tcPr>
          <w:p w14:paraId="0C9F5D25" w14:textId="77777777" w:rsidR="001F3035" w:rsidRDefault="001F3035" w:rsidP="00B372FB">
            <w:pPr>
              <w:jc w:val="center"/>
            </w:pPr>
          </w:p>
        </w:tc>
        <w:tc>
          <w:tcPr>
            <w:tcW w:w="2530" w:type="dxa"/>
          </w:tcPr>
          <w:p w14:paraId="58C51E05" w14:textId="21428C0C" w:rsidR="001F3035" w:rsidRPr="001F3035" w:rsidRDefault="001F3035" w:rsidP="001F3035">
            <w:pPr>
              <w:pStyle w:val="ListParagraph"/>
              <w:widowControl/>
              <w:numPr>
                <w:ilvl w:val="0"/>
                <w:numId w:val="5"/>
              </w:numPr>
              <w:autoSpaceDE/>
              <w:autoSpaceDN/>
              <w:contextualSpacing/>
              <w:rPr>
                <w:rFonts w:asciiTheme="minorHAnsi" w:hAnsiTheme="minorHAnsi" w:cstheme="minorHAnsi"/>
              </w:rPr>
            </w:pPr>
            <w:r w:rsidRPr="001F3035">
              <w:rPr>
                <w:rFonts w:asciiTheme="minorHAnsi" w:hAnsiTheme="minorHAnsi" w:cstheme="minorHAnsi"/>
              </w:rPr>
              <w:t>Peningkatan kualitas  reses dan risalah rapat.</w:t>
            </w:r>
          </w:p>
        </w:tc>
        <w:tc>
          <w:tcPr>
            <w:tcW w:w="1495" w:type="dxa"/>
            <w:vMerge/>
          </w:tcPr>
          <w:p w14:paraId="1D1D8DE5" w14:textId="77777777" w:rsidR="001F3035" w:rsidRDefault="001F3035" w:rsidP="00B372FB">
            <w:pPr>
              <w:jc w:val="center"/>
            </w:pPr>
          </w:p>
        </w:tc>
        <w:tc>
          <w:tcPr>
            <w:tcW w:w="1573" w:type="dxa"/>
          </w:tcPr>
          <w:p w14:paraId="11D94922" w14:textId="77777777" w:rsidR="001F3035" w:rsidRDefault="001F3035" w:rsidP="00B372FB">
            <w:pPr>
              <w:jc w:val="center"/>
            </w:pPr>
            <w:r>
              <w:t>BAGIAN PERSIDANGAN</w:t>
            </w:r>
          </w:p>
        </w:tc>
      </w:tr>
      <w:tr w:rsidR="001F3035" w14:paraId="122B70E5" w14:textId="77777777" w:rsidTr="001F3035">
        <w:tc>
          <w:tcPr>
            <w:tcW w:w="510" w:type="dxa"/>
          </w:tcPr>
          <w:p w14:paraId="7D978067" w14:textId="77777777" w:rsidR="001F3035" w:rsidRDefault="001F3035" w:rsidP="00B372FB">
            <w:pPr>
              <w:jc w:val="center"/>
            </w:pPr>
          </w:p>
        </w:tc>
        <w:tc>
          <w:tcPr>
            <w:tcW w:w="1312" w:type="dxa"/>
            <w:vMerge/>
          </w:tcPr>
          <w:p w14:paraId="3825F6F7" w14:textId="77777777" w:rsidR="001F3035" w:rsidRDefault="001F3035" w:rsidP="00B372FB">
            <w:pPr>
              <w:jc w:val="center"/>
            </w:pPr>
          </w:p>
        </w:tc>
        <w:tc>
          <w:tcPr>
            <w:tcW w:w="2274" w:type="dxa"/>
          </w:tcPr>
          <w:p w14:paraId="23802BD6" w14:textId="77777777" w:rsidR="001F3035" w:rsidRDefault="001F3035" w:rsidP="00B372FB">
            <w:pPr>
              <w:jc w:val="center"/>
            </w:pPr>
          </w:p>
        </w:tc>
        <w:tc>
          <w:tcPr>
            <w:tcW w:w="1499" w:type="dxa"/>
            <w:vMerge/>
          </w:tcPr>
          <w:p w14:paraId="071E7CE0" w14:textId="77777777" w:rsidR="001F3035" w:rsidRDefault="001F3035" w:rsidP="00B372FB">
            <w:pPr>
              <w:jc w:val="center"/>
            </w:pPr>
          </w:p>
        </w:tc>
        <w:tc>
          <w:tcPr>
            <w:tcW w:w="2530" w:type="dxa"/>
          </w:tcPr>
          <w:p w14:paraId="37A93F78" w14:textId="2D8E576E" w:rsidR="001F3035" w:rsidRPr="00F25164" w:rsidRDefault="001F3035" w:rsidP="001F3035">
            <w:pPr>
              <w:pStyle w:val="ListParagraph"/>
              <w:widowControl/>
              <w:numPr>
                <w:ilvl w:val="0"/>
                <w:numId w:val="5"/>
              </w:numPr>
              <w:autoSpaceDE/>
              <w:autoSpaceDN/>
              <w:contextualSpacing/>
            </w:pPr>
            <w:r w:rsidRPr="00F25164">
              <w:t xml:space="preserve">Peningkatan kualitas  aksesibilitas informasi dan  dokumentasi DPRD secara </w:t>
            </w:r>
            <w:r w:rsidRPr="001F3035">
              <w:rPr>
                <w:i/>
              </w:rPr>
              <w:t xml:space="preserve"> up date </w:t>
            </w:r>
            <w:r w:rsidRPr="00F25164">
              <w:t xml:space="preserve">melalui media </w:t>
            </w:r>
            <w:r w:rsidRPr="001F3035">
              <w:rPr>
                <w:i/>
              </w:rPr>
              <w:t xml:space="preserve">on  line </w:t>
            </w:r>
            <w:r w:rsidRPr="00F25164">
              <w:t>serta pengembangan  konten dan tampilan  website</w:t>
            </w:r>
          </w:p>
        </w:tc>
        <w:tc>
          <w:tcPr>
            <w:tcW w:w="1495" w:type="dxa"/>
            <w:vMerge/>
          </w:tcPr>
          <w:p w14:paraId="72F4AADE" w14:textId="77777777" w:rsidR="001F3035" w:rsidRDefault="001F3035" w:rsidP="00B372FB">
            <w:pPr>
              <w:jc w:val="center"/>
            </w:pPr>
          </w:p>
        </w:tc>
        <w:tc>
          <w:tcPr>
            <w:tcW w:w="1573" w:type="dxa"/>
          </w:tcPr>
          <w:p w14:paraId="2F4C0368" w14:textId="77777777" w:rsidR="001F3035" w:rsidRDefault="001F3035" w:rsidP="00B372FB">
            <w:pPr>
              <w:jc w:val="center"/>
            </w:pPr>
            <w:r>
              <w:t>BAGIAN UMUM</w:t>
            </w:r>
          </w:p>
        </w:tc>
      </w:tr>
      <w:tr w:rsidR="001F3035" w14:paraId="0D7D8F5C" w14:textId="77777777" w:rsidTr="001F3035">
        <w:tc>
          <w:tcPr>
            <w:tcW w:w="510" w:type="dxa"/>
          </w:tcPr>
          <w:p w14:paraId="2796B8F1" w14:textId="77777777" w:rsidR="001F3035" w:rsidRDefault="001F3035" w:rsidP="00B372FB">
            <w:pPr>
              <w:jc w:val="center"/>
            </w:pPr>
          </w:p>
        </w:tc>
        <w:tc>
          <w:tcPr>
            <w:tcW w:w="1312" w:type="dxa"/>
            <w:vMerge/>
          </w:tcPr>
          <w:p w14:paraId="5C41AE6C" w14:textId="77777777" w:rsidR="001F3035" w:rsidRDefault="001F3035" w:rsidP="00B372FB">
            <w:pPr>
              <w:jc w:val="center"/>
            </w:pPr>
          </w:p>
        </w:tc>
        <w:tc>
          <w:tcPr>
            <w:tcW w:w="2274" w:type="dxa"/>
          </w:tcPr>
          <w:p w14:paraId="5ECD39E7" w14:textId="77777777" w:rsidR="001F3035" w:rsidRDefault="001F3035" w:rsidP="00B372FB">
            <w:pPr>
              <w:jc w:val="center"/>
            </w:pPr>
          </w:p>
        </w:tc>
        <w:tc>
          <w:tcPr>
            <w:tcW w:w="1499" w:type="dxa"/>
            <w:vMerge/>
          </w:tcPr>
          <w:p w14:paraId="02333680" w14:textId="77777777" w:rsidR="001F3035" w:rsidRDefault="001F3035" w:rsidP="00B372FB">
            <w:pPr>
              <w:jc w:val="center"/>
            </w:pPr>
          </w:p>
        </w:tc>
        <w:tc>
          <w:tcPr>
            <w:tcW w:w="2530" w:type="dxa"/>
          </w:tcPr>
          <w:p w14:paraId="01BE8F57" w14:textId="764A37A7" w:rsidR="001F3035" w:rsidRPr="00F25164" w:rsidRDefault="001F3035" w:rsidP="001F3035">
            <w:pPr>
              <w:pStyle w:val="ListParagraph"/>
              <w:widowControl/>
              <w:numPr>
                <w:ilvl w:val="0"/>
                <w:numId w:val="5"/>
              </w:numPr>
              <w:autoSpaceDE/>
              <w:autoSpaceDN/>
              <w:contextualSpacing/>
            </w:pPr>
            <w:r w:rsidRPr="00F25164">
              <w:t>Peningkatan kualitas  liputan, dialog Parlemen  dan publikasi  progam/kegiatan Dewan di  media cetak, elektronik,  dan on line.</w:t>
            </w:r>
          </w:p>
        </w:tc>
        <w:tc>
          <w:tcPr>
            <w:tcW w:w="1495" w:type="dxa"/>
            <w:vMerge/>
          </w:tcPr>
          <w:p w14:paraId="068DB0FD" w14:textId="77777777" w:rsidR="001F3035" w:rsidRDefault="001F3035" w:rsidP="00B372FB">
            <w:pPr>
              <w:jc w:val="center"/>
            </w:pPr>
          </w:p>
        </w:tc>
        <w:tc>
          <w:tcPr>
            <w:tcW w:w="1573" w:type="dxa"/>
          </w:tcPr>
          <w:p w14:paraId="04CB7CC0" w14:textId="77777777" w:rsidR="001F3035" w:rsidRDefault="001F3035" w:rsidP="00B372FB">
            <w:pPr>
              <w:jc w:val="center"/>
            </w:pPr>
            <w:r>
              <w:t>BAGIAN UMUM</w:t>
            </w:r>
          </w:p>
        </w:tc>
      </w:tr>
      <w:tr w:rsidR="001F3035" w14:paraId="70EAD44D" w14:textId="77777777" w:rsidTr="001F3035">
        <w:tc>
          <w:tcPr>
            <w:tcW w:w="510" w:type="dxa"/>
          </w:tcPr>
          <w:p w14:paraId="24F16C43" w14:textId="77777777" w:rsidR="001F3035" w:rsidRDefault="001F3035" w:rsidP="00B372FB">
            <w:pPr>
              <w:jc w:val="center"/>
            </w:pPr>
          </w:p>
        </w:tc>
        <w:tc>
          <w:tcPr>
            <w:tcW w:w="1312" w:type="dxa"/>
            <w:vMerge/>
          </w:tcPr>
          <w:p w14:paraId="5CD30483" w14:textId="77777777" w:rsidR="001F3035" w:rsidRDefault="001F3035" w:rsidP="00B372FB">
            <w:pPr>
              <w:jc w:val="center"/>
            </w:pPr>
          </w:p>
        </w:tc>
        <w:tc>
          <w:tcPr>
            <w:tcW w:w="2274" w:type="dxa"/>
          </w:tcPr>
          <w:p w14:paraId="2660EE28" w14:textId="77777777" w:rsidR="001F3035" w:rsidRDefault="001F3035" w:rsidP="00B372FB">
            <w:pPr>
              <w:jc w:val="center"/>
            </w:pPr>
          </w:p>
        </w:tc>
        <w:tc>
          <w:tcPr>
            <w:tcW w:w="1499" w:type="dxa"/>
            <w:vMerge/>
          </w:tcPr>
          <w:p w14:paraId="6F9D42D4" w14:textId="77777777" w:rsidR="001F3035" w:rsidRDefault="001F3035" w:rsidP="00B372FB">
            <w:pPr>
              <w:jc w:val="center"/>
            </w:pPr>
          </w:p>
        </w:tc>
        <w:tc>
          <w:tcPr>
            <w:tcW w:w="2530" w:type="dxa"/>
          </w:tcPr>
          <w:p w14:paraId="7F19B819" w14:textId="77777777" w:rsidR="001F3035" w:rsidRPr="00F25164" w:rsidRDefault="001F3035" w:rsidP="001F3035">
            <w:pPr>
              <w:pStyle w:val="ListParagraph"/>
              <w:widowControl/>
              <w:numPr>
                <w:ilvl w:val="0"/>
                <w:numId w:val="5"/>
              </w:numPr>
              <w:autoSpaceDE/>
              <w:autoSpaceDN/>
              <w:spacing w:before="0"/>
              <w:contextualSpacing/>
            </w:pPr>
            <w:r w:rsidRPr="00F25164">
              <w:t>Peningkatan kualitas  penyelenggaraan  keprotokolan DPRD dan  Sekretariat DPRD.</w:t>
            </w:r>
          </w:p>
        </w:tc>
        <w:tc>
          <w:tcPr>
            <w:tcW w:w="1495" w:type="dxa"/>
            <w:vMerge/>
          </w:tcPr>
          <w:p w14:paraId="18B8854E" w14:textId="77777777" w:rsidR="001F3035" w:rsidRDefault="001F3035" w:rsidP="00B372FB">
            <w:pPr>
              <w:jc w:val="center"/>
            </w:pPr>
          </w:p>
        </w:tc>
        <w:tc>
          <w:tcPr>
            <w:tcW w:w="1573" w:type="dxa"/>
          </w:tcPr>
          <w:p w14:paraId="79DEBC4D" w14:textId="77777777" w:rsidR="001F3035" w:rsidRDefault="001F3035" w:rsidP="00B372FB">
            <w:pPr>
              <w:jc w:val="center"/>
            </w:pPr>
            <w:r>
              <w:t>BAGIAN UMUM</w:t>
            </w:r>
          </w:p>
        </w:tc>
      </w:tr>
      <w:tr w:rsidR="001F3035" w14:paraId="779E5AAF" w14:textId="77777777" w:rsidTr="001F3035">
        <w:tc>
          <w:tcPr>
            <w:tcW w:w="510" w:type="dxa"/>
          </w:tcPr>
          <w:p w14:paraId="7BDF7166" w14:textId="77777777" w:rsidR="001F3035" w:rsidRDefault="001F3035" w:rsidP="00B372FB">
            <w:pPr>
              <w:jc w:val="center"/>
            </w:pPr>
          </w:p>
        </w:tc>
        <w:tc>
          <w:tcPr>
            <w:tcW w:w="1312" w:type="dxa"/>
            <w:vMerge/>
          </w:tcPr>
          <w:p w14:paraId="460E57C1" w14:textId="77777777" w:rsidR="001F3035" w:rsidRDefault="001F3035" w:rsidP="00B372FB">
            <w:pPr>
              <w:jc w:val="center"/>
            </w:pPr>
          </w:p>
        </w:tc>
        <w:tc>
          <w:tcPr>
            <w:tcW w:w="2274" w:type="dxa"/>
          </w:tcPr>
          <w:p w14:paraId="2F497123" w14:textId="44013B71" w:rsidR="001F3035" w:rsidRPr="00EC55C3" w:rsidRDefault="001F3035" w:rsidP="001F3035">
            <w:pPr>
              <w:pStyle w:val="ListParagraph"/>
              <w:ind w:left="827" w:firstLine="0"/>
              <w:jc w:val="both"/>
              <w:rPr>
                <w:lang w:val="en-US"/>
              </w:rPr>
            </w:pPr>
          </w:p>
        </w:tc>
        <w:tc>
          <w:tcPr>
            <w:tcW w:w="1499" w:type="dxa"/>
            <w:vMerge/>
          </w:tcPr>
          <w:p w14:paraId="2F862661" w14:textId="77777777" w:rsidR="001F3035" w:rsidRDefault="001F3035" w:rsidP="00B372FB">
            <w:pPr>
              <w:jc w:val="center"/>
            </w:pPr>
          </w:p>
        </w:tc>
        <w:tc>
          <w:tcPr>
            <w:tcW w:w="2530" w:type="dxa"/>
          </w:tcPr>
          <w:p w14:paraId="487B28D6" w14:textId="77777777" w:rsidR="001F3035" w:rsidRPr="00F25164" w:rsidRDefault="001F3035" w:rsidP="001F3035">
            <w:pPr>
              <w:pStyle w:val="ListParagraph"/>
              <w:widowControl/>
              <w:numPr>
                <w:ilvl w:val="0"/>
                <w:numId w:val="5"/>
              </w:numPr>
              <w:autoSpaceDE/>
              <w:autoSpaceDN/>
              <w:spacing w:before="0"/>
              <w:contextualSpacing/>
            </w:pPr>
            <w:r w:rsidRPr="00F25164">
              <w:t xml:space="preserve">Peningkatan Layanan </w:t>
            </w:r>
            <w:r w:rsidRPr="00F25164">
              <w:lastRenderedPageBreak/>
              <w:t>Administrasi Keuangan DPRD</w:t>
            </w:r>
          </w:p>
        </w:tc>
        <w:tc>
          <w:tcPr>
            <w:tcW w:w="1495" w:type="dxa"/>
            <w:vMerge/>
          </w:tcPr>
          <w:p w14:paraId="37DA6C2A" w14:textId="77777777" w:rsidR="001F3035" w:rsidRDefault="001F3035" w:rsidP="00B372FB">
            <w:pPr>
              <w:jc w:val="center"/>
            </w:pPr>
          </w:p>
        </w:tc>
        <w:tc>
          <w:tcPr>
            <w:tcW w:w="1573" w:type="dxa"/>
          </w:tcPr>
          <w:p w14:paraId="5174599A" w14:textId="77777777" w:rsidR="001F3035" w:rsidRDefault="001F3035" w:rsidP="00B372FB">
            <w:pPr>
              <w:jc w:val="center"/>
            </w:pPr>
            <w:r>
              <w:t>BAGIAN KEUANGAN</w:t>
            </w:r>
          </w:p>
        </w:tc>
      </w:tr>
    </w:tbl>
    <w:p w14:paraId="61AA0CC7" w14:textId="77777777" w:rsidR="00B372FB" w:rsidRDefault="00B372FB" w:rsidP="00B372FB">
      <w:pPr>
        <w:tabs>
          <w:tab w:val="left" w:pos="810"/>
        </w:tabs>
        <w:rPr>
          <w:sz w:val="2"/>
          <w:szCs w:val="2"/>
        </w:rPr>
      </w:pPr>
      <w:r>
        <w:rPr>
          <w:sz w:val="2"/>
          <w:szCs w:val="2"/>
        </w:rPr>
        <w:tab/>
      </w:r>
    </w:p>
    <w:p w14:paraId="0039E6D5" w14:textId="77777777" w:rsidR="00B372FB" w:rsidRPr="00B372FB" w:rsidRDefault="00B372FB" w:rsidP="00B372FB">
      <w:pPr>
        <w:rPr>
          <w:sz w:val="2"/>
          <w:szCs w:val="2"/>
        </w:rPr>
      </w:pPr>
    </w:p>
    <w:p w14:paraId="1BBE53CE" w14:textId="6225E7EC" w:rsidR="00B372FB" w:rsidRDefault="00B372FB" w:rsidP="00B372FB">
      <w:pPr>
        <w:pStyle w:val="BodyText"/>
        <w:tabs>
          <w:tab w:val="left" w:pos="7658"/>
        </w:tabs>
        <w:spacing w:before="52"/>
        <w:ind w:left="6326"/>
      </w:pPr>
    </w:p>
    <w:p w14:paraId="633F3FB8" w14:textId="77777777" w:rsidR="0027432D" w:rsidRDefault="0027432D" w:rsidP="00B372FB">
      <w:pPr>
        <w:pStyle w:val="BodyText"/>
        <w:tabs>
          <w:tab w:val="left" w:pos="7658"/>
        </w:tabs>
        <w:spacing w:before="52"/>
        <w:ind w:left="6326"/>
      </w:pPr>
    </w:p>
    <w:tbl>
      <w:tblPr>
        <w:tblW w:w="9983" w:type="dxa"/>
        <w:tblInd w:w="103" w:type="dxa"/>
        <w:tblLook w:val="04A0" w:firstRow="1" w:lastRow="0" w:firstColumn="1" w:lastColumn="0" w:noHBand="0" w:noVBand="1"/>
      </w:tblPr>
      <w:tblGrid>
        <w:gridCol w:w="2279"/>
        <w:gridCol w:w="1832"/>
        <w:gridCol w:w="5872"/>
      </w:tblGrid>
      <w:tr w:rsidR="00B1566A" w:rsidRPr="006D13E5" w14:paraId="08FC17DC" w14:textId="77777777" w:rsidTr="00B1566A">
        <w:trPr>
          <w:trHeight w:val="479"/>
        </w:trPr>
        <w:tc>
          <w:tcPr>
            <w:tcW w:w="2279" w:type="dxa"/>
            <w:tcBorders>
              <w:top w:val="single" w:sz="4" w:space="0" w:color="auto"/>
              <w:left w:val="single" w:sz="4" w:space="0" w:color="auto"/>
              <w:bottom w:val="single" w:sz="4" w:space="0" w:color="auto"/>
              <w:right w:val="single" w:sz="4" w:space="0" w:color="auto"/>
            </w:tcBorders>
            <w:shd w:val="clear" w:color="auto" w:fill="FFFFFF"/>
            <w:vAlign w:val="center"/>
          </w:tcPr>
          <w:p w14:paraId="5E13E169" w14:textId="77777777" w:rsidR="00B1566A" w:rsidRPr="00B1566A" w:rsidRDefault="00B1566A" w:rsidP="0057579E">
            <w:pPr>
              <w:tabs>
                <w:tab w:val="left" w:pos="1418"/>
                <w:tab w:val="left" w:pos="1701"/>
              </w:tabs>
              <w:jc w:val="center"/>
              <w:rPr>
                <w:rFonts w:cs="Tahoma"/>
                <w:b/>
                <w:bCs/>
                <w:color w:val="000000" w:themeColor="text1"/>
                <w:sz w:val="20"/>
                <w:szCs w:val="18"/>
                <w:lang w:val="id-ID"/>
              </w:rPr>
            </w:pPr>
            <w:bookmarkStart w:id="0" w:name="_Hlk101949942"/>
            <w:r w:rsidRPr="00B1566A">
              <w:rPr>
                <w:rFonts w:cs="Tahoma"/>
                <w:b/>
                <w:bCs/>
                <w:color w:val="000000" w:themeColor="text1"/>
                <w:sz w:val="20"/>
                <w:szCs w:val="18"/>
                <w:lang w:val="id-ID"/>
              </w:rPr>
              <w:t>Pengolah</w:t>
            </w:r>
          </w:p>
        </w:tc>
        <w:tc>
          <w:tcPr>
            <w:tcW w:w="1832" w:type="dxa"/>
            <w:tcBorders>
              <w:top w:val="single" w:sz="4" w:space="0" w:color="auto"/>
              <w:left w:val="single" w:sz="4" w:space="0" w:color="auto"/>
              <w:bottom w:val="single" w:sz="4" w:space="0" w:color="auto"/>
              <w:right w:val="single" w:sz="4" w:space="0" w:color="auto"/>
            </w:tcBorders>
            <w:shd w:val="clear" w:color="auto" w:fill="FFFFFF"/>
            <w:vAlign w:val="center"/>
          </w:tcPr>
          <w:p w14:paraId="3BBB6F4F" w14:textId="77777777" w:rsidR="00B1566A" w:rsidRPr="00B1566A" w:rsidRDefault="00B1566A" w:rsidP="0057579E">
            <w:pPr>
              <w:tabs>
                <w:tab w:val="left" w:pos="1418"/>
                <w:tab w:val="left" w:pos="1701"/>
              </w:tabs>
              <w:jc w:val="center"/>
              <w:rPr>
                <w:rFonts w:cs="Tahoma"/>
                <w:b/>
                <w:bCs/>
                <w:color w:val="000000" w:themeColor="text1"/>
                <w:sz w:val="20"/>
                <w:szCs w:val="18"/>
                <w:lang w:val="id-ID"/>
              </w:rPr>
            </w:pPr>
            <w:r w:rsidRPr="00B1566A">
              <w:rPr>
                <w:rFonts w:cs="Tahoma"/>
                <w:b/>
                <w:bCs/>
                <w:color w:val="000000" w:themeColor="text1"/>
                <w:sz w:val="20"/>
                <w:szCs w:val="18"/>
                <w:lang w:val="id-ID"/>
              </w:rPr>
              <w:t>Paraf</w:t>
            </w:r>
          </w:p>
        </w:tc>
        <w:tc>
          <w:tcPr>
            <w:tcW w:w="5872" w:type="dxa"/>
            <w:vMerge w:val="restart"/>
            <w:tcBorders>
              <w:left w:val="single" w:sz="4" w:space="0" w:color="auto"/>
            </w:tcBorders>
          </w:tcPr>
          <w:p w14:paraId="20A9EE56" w14:textId="631D2B4E" w:rsidR="00B1566A" w:rsidRPr="006D13E5" w:rsidRDefault="00B1566A" w:rsidP="0057579E">
            <w:pPr>
              <w:pStyle w:val="BodyTextIndent2"/>
              <w:tabs>
                <w:tab w:val="left" w:pos="2086"/>
                <w:tab w:val="left" w:pos="2512"/>
                <w:tab w:val="left" w:pos="6237"/>
              </w:tabs>
              <w:spacing w:after="0" w:line="240" w:lineRule="auto"/>
              <w:ind w:left="0"/>
              <w:rPr>
                <w:rFonts w:cs="Tahoma"/>
                <w:caps/>
                <w:sz w:val="26"/>
                <w:szCs w:val="24"/>
                <w:lang w:val="id-ID"/>
              </w:rPr>
            </w:pPr>
            <w:r>
              <w:rPr>
                <w:rFonts w:cs="Tahoma"/>
                <w:sz w:val="26"/>
                <w:szCs w:val="24"/>
                <w:lang w:val="en-ID"/>
              </w:rPr>
              <w:t xml:space="preserve">  </w:t>
            </w:r>
            <w:r>
              <w:rPr>
                <w:rFonts w:cs="Tahoma"/>
                <w:sz w:val="26"/>
                <w:szCs w:val="24"/>
                <w:lang w:val="en-ID"/>
              </w:rPr>
              <w:t xml:space="preserve"> </w:t>
            </w:r>
            <w:r w:rsidRPr="006D13E5">
              <w:rPr>
                <w:rFonts w:cs="Tahoma"/>
                <w:sz w:val="26"/>
                <w:szCs w:val="24"/>
                <w:lang w:val="id-ID"/>
              </w:rPr>
              <w:t>Dikeluarkan di</w:t>
            </w:r>
            <w:r w:rsidRPr="006D13E5">
              <w:rPr>
                <w:rFonts w:cs="Tahoma"/>
                <w:sz w:val="26"/>
                <w:szCs w:val="24"/>
                <w:lang w:val="id-ID"/>
              </w:rPr>
              <w:tab/>
              <w:t xml:space="preserve">:  </w:t>
            </w:r>
            <w:r w:rsidRPr="006D13E5">
              <w:rPr>
                <w:rFonts w:cs="Tahoma"/>
                <w:sz w:val="26"/>
                <w:szCs w:val="24"/>
                <w:lang w:val="id-ID"/>
              </w:rPr>
              <w:tab/>
              <w:t>Manado</w:t>
            </w:r>
          </w:p>
          <w:p w14:paraId="32291B68" w14:textId="4EBF93AB" w:rsidR="00B1566A" w:rsidRPr="00B1566A" w:rsidRDefault="00B1566A" w:rsidP="0057579E">
            <w:pPr>
              <w:pStyle w:val="BodyTextIndent2"/>
              <w:pBdr>
                <w:bottom w:val="single" w:sz="4" w:space="1" w:color="auto"/>
              </w:pBdr>
              <w:tabs>
                <w:tab w:val="left" w:pos="2086"/>
                <w:tab w:val="left" w:pos="3079"/>
                <w:tab w:val="left" w:pos="5132"/>
                <w:tab w:val="left" w:pos="6237"/>
              </w:tabs>
              <w:spacing w:after="0" w:line="288" w:lineRule="auto"/>
              <w:ind w:left="171" w:right="248"/>
              <w:rPr>
                <w:rFonts w:cs="Tahoma"/>
                <w:caps/>
                <w:sz w:val="26"/>
                <w:szCs w:val="24"/>
                <w:lang w:val="en-US"/>
              </w:rPr>
            </w:pPr>
            <w:r w:rsidRPr="006D13E5">
              <w:rPr>
                <w:rFonts w:cs="Tahoma"/>
                <w:sz w:val="26"/>
                <w:szCs w:val="24"/>
                <w:lang w:val="id-ID"/>
              </w:rPr>
              <w:t>Pada t</w:t>
            </w:r>
            <w:r>
              <w:rPr>
                <w:rFonts w:cs="Tahoma"/>
                <w:sz w:val="26"/>
                <w:szCs w:val="24"/>
                <w:lang w:val="id-ID"/>
              </w:rPr>
              <w:t xml:space="preserve">anggal </w:t>
            </w:r>
            <w:r>
              <w:rPr>
                <w:rFonts w:cs="Tahoma"/>
                <w:sz w:val="26"/>
                <w:szCs w:val="24"/>
                <w:lang w:val="id-ID"/>
              </w:rPr>
              <w:tab/>
              <w:t xml:space="preserve">:  </w:t>
            </w:r>
            <w:r>
              <w:rPr>
                <w:rFonts w:cs="Tahoma"/>
                <w:sz w:val="26"/>
                <w:szCs w:val="24"/>
                <w:lang w:val="en-US"/>
              </w:rPr>
              <w:t>2</w:t>
            </w:r>
            <w:r>
              <w:rPr>
                <w:rFonts w:cs="Tahoma"/>
                <w:sz w:val="26"/>
                <w:szCs w:val="24"/>
                <w:lang w:val="id-ID"/>
              </w:rPr>
              <w:t xml:space="preserve"> </w:t>
            </w:r>
            <w:r>
              <w:rPr>
                <w:rFonts w:cs="Tahoma"/>
                <w:sz w:val="26"/>
                <w:szCs w:val="24"/>
                <w:lang w:val="en-US"/>
              </w:rPr>
              <w:t>Januari 2022</w:t>
            </w:r>
          </w:p>
          <w:p w14:paraId="6E0D272A" w14:textId="77777777" w:rsidR="00B1566A" w:rsidRPr="006D13E5" w:rsidRDefault="00B1566A" w:rsidP="0057579E">
            <w:pPr>
              <w:jc w:val="center"/>
              <w:rPr>
                <w:rFonts w:cs="Tahoma"/>
                <w:caps/>
                <w:sz w:val="26"/>
                <w:szCs w:val="24"/>
                <w:lang w:val="sv-SE"/>
              </w:rPr>
            </w:pPr>
            <w:r>
              <w:rPr>
                <w:rFonts w:cs="Tahoma"/>
                <w:sz w:val="26"/>
                <w:szCs w:val="24"/>
                <w:lang w:val="sv-SE"/>
              </w:rPr>
              <w:t>SEKR</w:t>
            </w:r>
            <w:r w:rsidRPr="006D13E5">
              <w:rPr>
                <w:rFonts w:cs="Tahoma"/>
                <w:sz w:val="26"/>
                <w:szCs w:val="24"/>
                <w:lang w:val="sv-SE"/>
              </w:rPr>
              <w:t>ETARIS DPRD</w:t>
            </w:r>
          </w:p>
          <w:p w14:paraId="09A473EB" w14:textId="77777777" w:rsidR="00B1566A" w:rsidRPr="006D13E5" w:rsidRDefault="00B1566A" w:rsidP="0057579E">
            <w:pPr>
              <w:jc w:val="center"/>
              <w:rPr>
                <w:rFonts w:cs="Tahoma"/>
                <w:caps/>
                <w:sz w:val="26"/>
                <w:szCs w:val="24"/>
                <w:lang w:val="sv-SE"/>
              </w:rPr>
            </w:pPr>
            <w:r w:rsidRPr="006D13E5">
              <w:rPr>
                <w:rFonts w:cs="Tahoma"/>
                <w:sz w:val="26"/>
                <w:szCs w:val="24"/>
                <w:lang w:val="sv-SE"/>
              </w:rPr>
              <w:t>PROVINSI SULAWESI UTARA</w:t>
            </w:r>
          </w:p>
          <w:p w14:paraId="04FFA304" w14:textId="77777777" w:rsidR="00B1566A" w:rsidRPr="006D13E5" w:rsidRDefault="00B1566A" w:rsidP="0057579E">
            <w:pPr>
              <w:ind w:left="3256"/>
              <w:jc w:val="center"/>
              <w:rPr>
                <w:rFonts w:cs="Tahoma"/>
                <w:caps/>
                <w:sz w:val="26"/>
                <w:szCs w:val="24"/>
                <w:lang w:val="sv-SE"/>
              </w:rPr>
            </w:pPr>
          </w:p>
          <w:p w14:paraId="5E1D7D1C" w14:textId="77777777" w:rsidR="00B1566A" w:rsidRDefault="00B1566A" w:rsidP="0057579E">
            <w:pPr>
              <w:ind w:left="3256"/>
              <w:jc w:val="center"/>
              <w:rPr>
                <w:rFonts w:cs="Tahoma"/>
                <w:caps/>
                <w:sz w:val="26"/>
                <w:szCs w:val="24"/>
              </w:rPr>
            </w:pPr>
          </w:p>
          <w:p w14:paraId="2C557EE7" w14:textId="77777777" w:rsidR="00B1566A" w:rsidRPr="000F5C4D" w:rsidRDefault="00B1566A" w:rsidP="0057579E">
            <w:pPr>
              <w:rPr>
                <w:rFonts w:cs="Tahoma"/>
                <w:b/>
                <w:caps/>
                <w:sz w:val="26"/>
                <w:szCs w:val="24"/>
                <w:lang w:val="id-ID"/>
              </w:rPr>
            </w:pPr>
          </w:p>
          <w:p w14:paraId="66F234B0" w14:textId="77777777" w:rsidR="00B1566A" w:rsidRDefault="00B1566A" w:rsidP="0057579E">
            <w:pPr>
              <w:jc w:val="center"/>
              <w:rPr>
                <w:rFonts w:cs="Tahoma"/>
                <w:sz w:val="26"/>
                <w:szCs w:val="24"/>
              </w:rPr>
            </w:pPr>
            <w:r w:rsidRPr="002764DA">
              <w:rPr>
                <w:rFonts w:cs="Tahoma"/>
                <w:b/>
                <w:sz w:val="26"/>
                <w:szCs w:val="26"/>
                <w:u w:val="single"/>
              </w:rPr>
              <w:t>GLADY N. L. KAWATU, SH, M.Si</w:t>
            </w:r>
            <w:r w:rsidRPr="006D13E5">
              <w:rPr>
                <w:rFonts w:cs="Tahoma"/>
                <w:sz w:val="26"/>
                <w:szCs w:val="24"/>
              </w:rPr>
              <w:t xml:space="preserve"> </w:t>
            </w:r>
          </w:p>
          <w:p w14:paraId="74DC3CCB" w14:textId="77777777" w:rsidR="00B1566A" w:rsidRPr="000E75AD" w:rsidRDefault="00B1566A" w:rsidP="0057579E">
            <w:pPr>
              <w:jc w:val="center"/>
              <w:rPr>
                <w:rFonts w:cs="Tahoma"/>
                <w:b/>
                <w:sz w:val="26"/>
                <w:szCs w:val="24"/>
                <w:lang w:val="en-ID"/>
              </w:rPr>
            </w:pPr>
            <w:r w:rsidRPr="000E75AD">
              <w:rPr>
                <w:rFonts w:cs="Tahoma"/>
                <w:b/>
                <w:sz w:val="26"/>
                <w:szCs w:val="26"/>
              </w:rPr>
              <w:t>PEMBINA UTAMA M</w:t>
            </w:r>
            <w:r>
              <w:rPr>
                <w:rFonts w:cs="Tahoma"/>
                <w:b/>
                <w:sz w:val="26"/>
                <w:szCs w:val="26"/>
              </w:rPr>
              <w:t>ADYA</w:t>
            </w:r>
          </w:p>
          <w:p w14:paraId="4015376D" w14:textId="77777777" w:rsidR="00B1566A" w:rsidRPr="006D13E5" w:rsidRDefault="00B1566A" w:rsidP="0057579E">
            <w:pPr>
              <w:ind w:left="141"/>
              <w:jc w:val="center"/>
              <w:rPr>
                <w:rFonts w:cs="Tahoma"/>
                <w:sz w:val="23"/>
                <w:szCs w:val="23"/>
              </w:rPr>
            </w:pPr>
            <w:r w:rsidRPr="000E75AD">
              <w:rPr>
                <w:rFonts w:cs="Tahoma"/>
                <w:b/>
                <w:sz w:val="26"/>
                <w:szCs w:val="26"/>
              </w:rPr>
              <w:t>NIP.: 19671223 199203 2 007</w:t>
            </w:r>
          </w:p>
        </w:tc>
      </w:tr>
      <w:tr w:rsidR="00B1566A" w:rsidRPr="006D13E5" w14:paraId="057560A1" w14:textId="77777777" w:rsidTr="00B1566A">
        <w:trPr>
          <w:trHeight w:val="392"/>
        </w:trPr>
        <w:tc>
          <w:tcPr>
            <w:tcW w:w="2279" w:type="dxa"/>
            <w:tcBorders>
              <w:top w:val="single" w:sz="4" w:space="0" w:color="auto"/>
              <w:left w:val="single" w:sz="4" w:space="0" w:color="auto"/>
              <w:bottom w:val="single" w:sz="4" w:space="0" w:color="auto"/>
              <w:right w:val="single" w:sz="4" w:space="0" w:color="auto"/>
            </w:tcBorders>
            <w:shd w:val="clear" w:color="auto" w:fill="FFFFFF"/>
            <w:vAlign w:val="center"/>
          </w:tcPr>
          <w:p w14:paraId="4A2BFC6F" w14:textId="77777777" w:rsidR="00B1566A" w:rsidRPr="006569B5" w:rsidRDefault="00B1566A" w:rsidP="0057579E">
            <w:pPr>
              <w:tabs>
                <w:tab w:val="left" w:pos="1418"/>
                <w:tab w:val="left" w:pos="1701"/>
              </w:tabs>
              <w:rPr>
                <w:rFonts w:cs="Tahoma"/>
                <w:caps/>
                <w:color w:val="000000" w:themeColor="text1"/>
                <w:sz w:val="20"/>
                <w:szCs w:val="18"/>
                <w:lang w:val="id-ID"/>
              </w:rPr>
            </w:pPr>
            <w:r w:rsidRPr="006569B5">
              <w:rPr>
                <w:rFonts w:cs="Tahoma"/>
                <w:color w:val="000000" w:themeColor="text1"/>
                <w:sz w:val="20"/>
                <w:szCs w:val="18"/>
                <w:lang w:val="id-ID"/>
              </w:rPr>
              <w:t>Staf</w:t>
            </w:r>
          </w:p>
        </w:tc>
        <w:tc>
          <w:tcPr>
            <w:tcW w:w="1832" w:type="dxa"/>
            <w:tcBorders>
              <w:top w:val="single" w:sz="4" w:space="0" w:color="auto"/>
              <w:left w:val="single" w:sz="4" w:space="0" w:color="auto"/>
              <w:bottom w:val="single" w:sz="4" w:space="0" w:color="auto"/>
              <w:right w:val="single" w:sz="4" w:space="0" w:color="auto"/>
            </w:tcBorders>
            <w:shd w:val="clear" w:color="auto" w:fill="FFFFFF"/>
            <w:vAlign w:val="center"/>
          </w:tcPr>
          <w:p w14:paraId="147FF9EE" w14:textId="77777777" w:rsidR="00B1566A" w:rsidRPr="006569B5" w:rsidRDefault="00B1566A" w:rsidP="0057579E">
            <w:pPr>
              <w:tabs>
                <w:tab w:val="left" w:pos="1418"/>
                <w:tab w:val="left" w:pos="1701"/>
              </w:tabs>
              <w:rPr>
                <w:rFonts w:cs="Tahoma"/>
                <w:color w:val="000000" w:themeColor="text1"/>
                <w:sz w:val="20"/>
                <w:szCs w:val="18"/>
              </w:rPr>
            </w:pPr>
          </w:p>
        </w:tc>
        <w:tc>
          <w:tcPr>
            <w:tcW w:w="5872" w:type="dxa"/>
            <w:vMerge/>
            <w:tcBorders>
              <w:left w:val="single" w:sz="4" w:space="0" w:color="auto"/>
            </w:tcBorders>
          </w:tcPr>
          <w:p w14:paraId="0CA3DD81" w14:textId="77777777" w:rsidR="00B1566A" w:rsidRPr="006D13E5" w:rsidRDefault="00B1566A" w:rsidP="0057579E">
            <w:pPr>
              <w:tabs>
                <w:tab w:val="left" w:pos="1418"/>
                <w:tab w:val="left" w:pos="1701"/>
              </w:tabs>
              <w:jc w:val="center"/>
              <w:rPr>
                <w:rFonts w:cs="Tahoma"/>
                <w:sz w:val="23"/>
                <w:szCs w:val="23"/>
              </w:rPr>
            </w:pPr>
          </w:p>
        </w:tc>
      </w:tr>
      <w:tr w:rsidR="00B1566A" w:rsidRPr="006D13E5" w14:paraId="0F616E15" w14:textId="77777777" w:rsidTr="00B1566A">
        <w:trPr>
          <w:trHeight w:val="528"/>
        </w:trPr>
        <w:tc>
          <w:tcPr>
            <w:tcW w:w="2279" w:type="dxa"/>
            <w:tcBorders>
              <w:top w:val="single" w:sz="4" w:space="0" w:color="auto"/>
              <w:left w:val="single" w:sz="4" w:space="0" w:color="auto"/>
              <w:bottom w:val="single" w:sz="4" w:space="0" w:color="auto"/>
              <w:right w:val="single" w:sz="4" w:space="0" w:color="auto"/>
            </w:tcBorders>
            <w:shd w:val="clear" w:color="auto" w:fill="FFFFFF"/>
            <w:vAlign w:val="center"/>
          </w:tcPr>
          <w:p w14:paraId="0308ADE6" w14:textId="77777777" w:rsidR="00B1566A" w:rsidRPr="006569B5" w:rsidRDefault="00B1566A" w:rsidP="0057579E">
            <w:pPr>
              <w:tabs>
                <w:tab w:val="left" w:pos="1418"/>
                <w:tab w:val="left" w:pos="1701"/>
              </w:tabs>
              <w:rPr>
                <w:rFonts w:cs="Tahoma"/>
                <w:color w:val="000000" w:themeColor="text1"/>
                <w:sz w:val="18"/>
                <w:szCs w:val="18"/>
                <w:lang w:val="en-ID"/>
              </w:rPr>
            </w:pPr>
            <w:r w:rsidRPr="006569B5">
              <w:rPr>
                <w:rFonts w:cs="Tahoma"/>
                <w:color w:val="000000" w:themeColor="text1"/>
                <w:sz w:val="20"/>
                <w:szCs w:val="18"/>
              </w:rPr>
              <w:t>Sub.Koord</w:t>
            </w:r>
            <w:r w:rsidRPr="006569B5">
              <w:rPr>
                <w:rFonts w:cs="Tahoma"/>
                <w:color w:val="000000" w:themeColor="text1"/>
                <w:sz w:val="20"/>
                <w:szCs w:val="18"/>
                <w:lang w:val="id-ID"/>
              </w:rPr>
              <w:t xml:space="preserve"> </w:t>
            </w:r>
            <w:r w:rsidRPr="006569B5">
              <w:rPr>
                <w:rFonts w:cs="Tahoma"/>
                <w:color w:val="000000" w:themeColor="text1"/>
                <w:sz w:val="20"/>
                <w:szCs w:val="18"/>
                <w:lang w:val="en-ID"/>
              </w:rPr>
              <w:t>PPAP</w:t>
            </w:r>
          </w:p>
        </w:tc>
        <w:tc>
          <w:tcPr>
            <w:tcW w:w="1832" w:type="dxa"/>
            <w:tcBorders>
              <w:top w:val="single" w:sz="4" w:space="0" w:color="auto"/>
              <w:left w:val="single" w:sz="4" w:space="0" w:color="auto"/>
              <w:bottom w:val="single" w:sz="4" w:space="0" w:color="auto"/>
              <w:right w:val="single" w:sz="4" w:space="0" w:color="auto"/>
            </w:tcBorders>
            <w:shd w:val="clear" w:color="auto" w:fill="FFFFFF"/>
            <w:vAlign w:val="center"/>
          </w:tcPr>
          <w:p w14:paraId="7F0406E0" w14:textId="77777777" w:rsidR="00B1566A" w:rsidRPr="006569B5" w:rsidRDefault="00B1566A" w:rsidP="0057579E">
            <w:pPr>
              <w:tabs>
                <w:tab w:val="left" w:pos="1418"/>
                <w:tab w:val="left" w:pos="1701"/>
              </w:tabs>
              <w:rPr>
                <w:rFonts w:cs="Tahoma"/>
                <w:color w:val="000000" w:themeColor="text1"/>
                <w:sz w:val="20"/>
                <w:szCs w:val="18"/>
              </w:rPr>
            </w:pPr>
          </w:p>
        </w:tc>
        <w:tc>
          <w:tcPr>
            <w:tcW w:w="5872" w:type="dxa"/>
            <w:vMerge/>
            <w:tcBorders>
              <w:left w:val="single" w:sz="4" w:space="0" w:color="auto"/>
            </w:tcBorders>
          </w:tcPr>
          <w:p w14:paraId="5888B3AA" w14:textId="77777777" w:rsidR="00B1566A" w:rsidRPr="006D13E5" w:rsidRDefault="00B1566A" w:rsidP="0057579E">
            <w:pPr>
              <w:tabs>
                <w:tab w:val="left" w:pos="1418"/>
                <w:tab w:val="left" w:pos="1701"/>
              </w:tabs>
              <w:jc w:val="center"/>
              <w:rPr>
                <w:rFonts w:cs="Tahoma"/>
                <w:sz w:val="23"/>
                <w:szCs w:val="23"/>
              </w:rPr>
            </w:pPr>
          </w:p>
        </w:tc>
      </w:tr>
      <w:tr w:rsidR="00B1566A" w:rsidRPr="006D13E5" w14:paraId="03403A16" w14:textId="77777777" w:rsidTr="00B1566A">
        <w:trPr>
          <w:trHeight w:val="563"/>
        </w:trPr>
        <w:tc>
          <w:tcPr>
            <w:tcW w:w="2279" w:type="dxa"/>
            <w:tcBorders>
              <w:top w:val="single" w:sz="4" w:space="0" w:color="auto"/>
              <w:left w:val="single" w:sz="4" w:space="0" w:color="auto"/>
              <w:bottom w:val="single" w:sz="4" w:space="0" w:color="auto"/>
              <w:right w:val="single" w:sz="4" w:space="0" w:color="auto"/>
            </w:tcBorders>
            <w:shd w:val="clear" w:color="auto" w:fill="FFFFFF"/>
            <w:vAlign w:val="center"/>
          </w:tcPr>
          <w:p w14:paraId="0DDF2454" w14:textId="77777777" w:rsidR="00B1566A" w:rsidRPr="006569B5" w:rsidRDefault="00B1566A" w:rsidP="0057579E">
            <w:pPr>
              <w:tabs>
                <w:tab w:val="left" w:pos="1418"/>
                <w:tab w:val="left" w:pos="1701"/>
              </w:tabs>
              <w:rPr>
                <w:rFonts w:cs="Tahoma"/>
                <w:color w:val="000000" w:themeColor="text1"/>
                <w:sz w:val="18"/>
              </w:rPr>
            </w:pPr>
            <w:r w:rsidRPr="006569B5">
              <w:rPr>
                <w:rFonts w:cs="Tahoma"/>
                <w:color w:val="000000" w:themeColor="text1"/>
                <w:sz w:val="20"/>
                <w:szCs w:val="18"/>
                <w:lang w:val="id-ID"/>
              </w:rPr>
              <w:t xml:space="preserve">Kepala Bagian </w:t>
            </w:r>
            <w:r w:rsidRPr="006569B5">
              <w:rPr>
                <w:rFonts w:cs="Tahoma"/>
                <w:color w:val="000000" w:themeColor="text1"/>
                <w:sz w:val="20"/>
                <w:szCs w:val="18"/>
              </w:rPr>
              <w:t>Keuangan</w:t>
            </w:r>
          </w:p>
        </w:tc>
        <w:tc>
          <w:tcPr>
            <w:tcW w:w="1832" w:type="dxa"/>
            <w:tcBorders>
              <w:top w:val="single" w:sz="4" w:space="0" w:color="auto"/>
              <w:left w:val="single" w:sz="4" w:space="0" w:color="auto"/>
              <w:bottom w:val="single" w:sz="4" w:space="0" w:color="auto"/>
              <w:right w:val="single" w:sz="4" w:space="0" w:color="auto"/>
            </w:tcBorders>
            <w:shd w:val="clear" w:color="auto" w:fill="FFFFFF"/>
            <w:vAlign w:val="center"/>
          </w:tcPr>
          <w:p w14:paraId="44815959" w14:textId="77777777" w:rsidR="00B1566A" w:rsidRPr="006569B5" w:rsidRDefault="00B1566A" w:rsidP="0057579E">
            <w:pPr>
              <w:tabs>
                <w:tab w:val="left" w:pos="1418"/>
                <w:tab w:val="left" w:pos="1701"/>
              </w:tabs>
              <w:rPr>
                <w:rFonts w:cs="Tahoma"/>
                <w:color w:val="000000" w:themeColor="text1"/>
                <w:sz w:val="20"/>
                <w:szCs w:val="18"/>
              </w:rPr>
            </w:pPr>
          </w:p>
        </w:tc>
        <w:tc>
          <w:tcPr>
            <w:tcW w:w="5872" w:type="dxa"/>
            <w:vMerge/>
            <w:tcBorders>
              <w:left w:val="single" w:sz="4" w:space="0" w:color="auto"/>
            </w:tcBorders>
          </w:tcPr>
          <w:p w14:paraId="314D72F7" w14:textId="77777777" w:rsidR="00B1566A" w:rsidRPr="006D13E5" w:rsidRDefault="00B1566A" w:rsidP="0057579E">
            <w:pPr>
              <w:ind w:left="141"/>
              <w:jc w:val="center"/>
              <w:rPr>
                <w:rFonts w:cs="Tahoma"/>
                <w:sz w:val="23"/>
                <w:szCs w:val="23"/>
              </w:rPr>
            </w:pPr>
          </w:p>
        </w:tc>
      </w:tr>
      <w:tr w:rsidR="00B1566A" w:rsidRPr="006D13E5" w14:paraId="76ED9FE9" w14:textId="77777777" w:rsidTr="00B1566A">
        <w:trPr>
          <w:trHeight w:val="1222"/>
        </w:trPr>
        <w:tc>
          <w:tcPr>
            <w:tcW w:w="2279" w:type="dxa"/>
            <w:tcBorders>
              <w:top w:val="single" w:sz="4" w:space="0" w:color="auto"/>
              <w:left w:val="single" w:sz="4" w:space="0" w:color="auto"/>
              <w:bottom w:val="single" w:sz="4" w:space="0" w:color="auto"/>
              <w:right w:val="single" w:sz="4" w:space="0" w:color="auto"/>
            </w:tcBorders>
            <w:shd w:val="clear" w:color="auto" w:fill="FFFFFF"/>
            <w:vAlign w:val="center"/>
          </w:tcPr>
          <w:p w14:paraId="22336072" w14:textId="77777777" w:rsidR="00B1566A" w:rsidRPr="006569B5" w:rsidRDefault="00B1566A" w:rsidP="0057579E">
            <w:pPr>
              <w:tabs>
                <w:tab w:val="left" w:pos="1418"/>
                <w:tab w:val="left" w:pos="1701"/>
              </w:tabs>
              <w:rPr>
                <w:rFonts w:cs="Tahoma"/>
                <w:color w:val="000000" w:themeColor="text1"/>
                <w:sz w:val="20"/>
                <w:szCs w:val="18"/>
                <w:lang w:val="id-ID"/>
              </w:rPr>
            </w:pPr>
            <w:r w:rsidRPr="006569B5">
              <w:rPr>
                <w:rFonts w:cs="Tahoma"/>
                <w:color w:val="000000" w:themeColor="text1"/>
                <w:sz w:val="20"/>
                <w:szCs w:val="18"/>
                <w:lang w:val="id-ID"/>
              </w:rPr>
              <w:t xml:space="preserve">Sekretaris DPRD  </w:t>
            </w:r>
          </w:p>
        </w:tc>
        <w:tc>
          <w:tcPr>
            <w:tcW w:w="1832" w:type="dxa"/>
            <w:tcBorders>
              <w:top w:val="single" w:sz="4" w:space="0" w:color="auto"/>
              <w:left w:val="single" w:sz="4" w:space="0" w:color="auto"/>
              <w:bottom w:val="single" w:sz="4" w:space="0" w:color="auto"/>
              <w:right w:val="single" w:sz="4" w:space="0" w:color="auto"/>
            </w:tcBorders>
            <w:shd w:val="clear" w:color="auto" w:fill="FFFFFF"/>
            <w:vAlign w:val="center"/>
          </w:tcPr>
          <w:p w14:paraId="2807B7F4" w14:textId="77777777" w:rsidR="00B1566A" w:rsidRPr="006569B5" w:rsidRDefault="00B1566A" w:rsidP="0057579E">
            <w:pPr>
              <w:tabs>
                <w:tab w:val="left" w:pos="1418"/>
                <w:tab w:val="left" w:pos="1701"/>
              </w:tabs>
              <w:jc w:val="center"/>
              <w:rPr>
                <w:rFonts w:cs="Tahoma"/>
                <w:color w:val="000000" w:themeColor="text1"/>
                <w:sz w:val="20"/>
                <w:szCs w:val="18"/>
                <w:lang w:val="id-ID"/>
              </w:rPr>
            </w:pPr>
            <w:r w:rsidRPr="006569B5">
              <w:rPr>
                <w:rFonts w:cs="Tahoma"/>
                <w:b/>
                <w:color w:val="000000" w:themeColor="text1"/>
                <w:sz w:val="20"/>
                <w:szCs w:val="18"/>
                <w:lang w:val="id-ID"/>
              </w:rPr>
              <w:t>Mohon Untuk Ditandatangani</w:t>
            </w:r>
          </w:p>
        </w:tc>
        <w:tc>
          <w:tcPr>
            <w:tcW w:w="5872" w:type="dxa"/>
            <w:vMerge/>
            <w:tcBorders>
              <w:left w:val="single" w:sz="4" w:space="0" w:color="auto"/>
            </w:tcBorders>
          </w:tcPr>
          <w:p w14:paraId="4B28CA81" w14:textId="77777777" w:rsidR="00B1566A" w:rsidRPr="006D13E5" w:rsidRDefault="00B1566A" w:rsidP="0057579E">
            <w:pPr>
              <w:tabs>
                <w:tab w:val="left" w:pos="1418"/>
                <w:tab w:val="left" w:pos="1701"/>
              </w:tabs>
              <w:jc w:val="center"/>
              <w:rPr>
                <w:rFonts w:cs="Tahoma"/>
                <w:b/>
                <w:sz w:val="23"/>
                <w:szCs w:val="23"/>
              </w:rPr>
            </w:pPr>
          </w:p>
        </w:tc>
      </w:tr>
    </w:tbl>
    <w:bookmarkEnd w:id="0"/>
    <w:p w14:paraId="4DAF7913" w14:textId="41C64F5C" w:rsidR="00B372FB" w:rsidRDefault="007D6CD8" w:rsidP="00B372FB">
      <w:pPr>
        <w:spacing w:line="285" w:lineRule="exact"/>
        <w:ind w:left="5822"/>
        <w:rPr>
          <w:rFonts w:ascii="Tahoma"/>
          <w:b/>
          <w:sz w:val="24"/>
        </w:rPr>
      </w:pPr>
      <w:r>
        <w:rPr>
          <w:rFonts w:ascii="Tahoma"/>
          <w:b/>
          <w:sz w:val="24"/>
        </w:rPr>
        <w:tab/>
      </w:r>
    </w:p>
    <w:p w14:paraId="072F6600" w14:textId="5FC4AE2F" w:rsidR="00B372FB" w:rsidRDefault="00B372FB" w:rsidP="00B372FB">
      <w:pPr>
        <w:tabs>
          <w:tab w:val="left" w:pos="6940"/>
        </w:tabs>
        <w:rPr>
          <w:sz w:val="2"/>
          <w:szCs w:val="2"/>
        </w:rPr>
      </w:pPr>
    </w:p>
    <w:p w14:paraId="34A7452F" w14:textId="4068B6FC" w:rsidR="00B372FB" w:rsidRPr="00B372FB" w:rsidRDefault="00B372FB" w:rsidP="00B372FB">
      <w:pPr>
        <w:tabs>
          <w:tab w:val="left" w:pos="6940"/>
        </w:tabs>
        <w:rPr>
          <w:sz w:val="2"/>
          <w:szCs w:val="2"/>
        </w:rPr>
        <w:sectPr w:rsidR="00B372FB" w:rsidRPr="00B372FB" w:rsidSect="00C82D28">
          <w:pgSz w:w="12200" w:h="18720"/>
          <w:pgMar w:top="640" w:right="1320" w:bottom="280" w:left="760" w:header="720" w:footer="720" w:gutter="0"/>
          <w:cols w:space="720"/>
        </w:sectPr>
      </w:pPr>
      <w:r>
        <w:rPr>
          <w:sz w:val="2"/>
          <w:szCs w:val="2"/>
        </w:rPr>
        <w:tab/>
      </w:r>
    </w:p>
    <w:p w14:paraId="2D8D64C2" w14:textId="77777777" w:rsidR="00C82D28" w:rsidRDefault="00C82D28" w:rsidP="00C82D28">
      <w:pPr>
        <w:pStyle w:val="BodyText"/>
        <w:rPr>
          <w:sz w:val="20"/>
        </w:rPr>
      </w:pPr>
    </w:p>
    <w:p w14:paraId="245F3467" w14:textId="77777777" w:rsidR="00C82D28" w:rsidRDefault="00C82D28" w:rsidP="00C82D28">
      <w:pPr>
        <w:pStyle w:val="BodyText"/>
        <w:spacing w:before="8"/>
        <w:rPr>
          <w:sz w:val="15"/>
        </w:rPr>
      </w:pPr>
    </w:p>
    <w:p w14:paraId="236F9E30" w14:textId="77777777" w:rsidR="00430FF4" w:rsidRDefault="00430FF4"/>
    <w:sectPr w:rsidR="00430FF4">
      <w:pgSz w:w="12200" w:h="18720"/>
      <w:pgMar w:top="700" w:right="13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31AD"/>
    <w:multiLevelType w:val="hybridMultilevel"/>
    <w:tmpl w:val="C8200FA0"/>
    <w:lvl w:ilvl="0" w:tplc="5288B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56262"/>
    <w:multiLevelType w:val="hybridMultilevel"/>
    <w:tmpl w:val="6D026D86"/>
    <w:lvl w:ilvl="0" w:tplc="AA761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912FD"/>
    <w:multiLevelType w:val="hybridMultilevel"/>
    <w:tmpl w:val="4BD6E7D0"/>
    <w:lvl w:ilvl="0" w:tplc="AD16CF4E">
      <w:start w:val="1"/>
      <w:numFmt w:val="decimal"/>
      <w:lvlText w:val="%1."/>
      <w:lvlJc w:val="left"/>
      <w:pPr>
        <w:ind w:left="827" w:hanging="361"/>
      </w:pPr>
      <w:rPr>
        <w:rFonts w:ascii="Carlito" w:eastAsia="Carlito" w:hAnsi="Carlito" w:cs="Carlito" w:hint="default"/>
        <w:spacing w:val="-7"/>
        <w:w w:val="100"/>
        <w:sz w:val="22"/>
        <w:szCs w:val="22"/>
        <w:lang w:val="id" w:eastAsia="en-US" w:bidi="ar-SA"/>
      </w:rPr>
    </w:lvl>
    <w:lvl w:ilvl="1" w:tplc="67488C58">
      <w:numFmt w:val="bullet"/>
      <w:lvlText w:val="•"/>
      <w:lvlJc w:val="left"/>
      <w:pPr>
        <w:ind w:left="947" w:hanging="361"/>
      </w:pPr>
      <w:rPr>
        <w:rFonts w:hint="default"/>
        <w:lang w:val="id" w:eastAsia="en-US" w:bidi="ar-SA"/>
      </w:rPr>
    </w:lvl>
    <w:lvl w:ilvl="2" w:tplc="AF7A62DA">
      <w:numFmt w:val="bullet"/>
      <w:lvlText w:val="•"/>
      <w:lvlJc w:val="left"/>
      <w:pPr>
        <w:ind w:left="1074" w:hanging="361"/>
      </w:pPr>
      <w:rPr>
        <w:rFonts w:hint="default"/>
        <w:lang w:val="id" w:eastAsia="en-US" w:bidi="ar-SA"/>
      </w:rPr>
    </w:lvl>
    <w:lvl w:ilvl="3" w:tplc="CD3277C6">
      <w:numFmt w:val="bullet"/>
      <w:lvlText w:val="•"/>
      <w:lvlJc w:val="left"/>
      <w:pPr>
        <w:ind w:left="1201" w:hanging="361"/>
      </w:pPr>
      <w:rPr>
        <w:rFonts w:hint="default"/>
        <w:lang w:val="id" w:eastAsia="en-US" w:bidi="ar-SA"/>
      </w:rPr>
    </w:lvl>
    <w:lvl w:ilvl="4" w:tplc="794E12A8">
      <w:numFmt w:val="bullet"/>
      <w:lvlText w:val="•"/>
      <w:lvlJc w:val="left"/>
      <w:pPr>
        <w:ind w:left="1328" w:hanging="361"/>
      </w:pPr>
      <w:rPr>
        <w:rFonts w:hint="default"/>
        <w:lang w:val="id" w:eastAsia="en-US" w:bidi="ar-SA"/>
      </w:rPr>
    </w:lvl>
    <w:lvl w:ilvl="5" w:tplc="01766DBE">
      <w:numFmt w:val="bullet"/>
      <w:lvlText w:val="•"/>
      <w:lvlJc w:val="left"/>
      <w:pPr>
        <w:ind w:left="1455" w:hanging="361"/>
      </w:pPr>
      <w:rPr>
        <w:rFonts w:hint="default"/>
        <w:lang w:val="id" w:eastAsia="en-US" w:bidi="ar-SA"/>
      </w:rPr>
    </w:lvl>
    <w:lvl w:ilvl="6" w:tplc="92065BE2">
      <w:numFmt w:val="bullet"/>
      <w:lvlText w:val="•"/>
      <w:lvlJc w:val="left"/>
      <w:pPr>
        <w:ind w:left="1582" w:hanging="361"/>
      </w:pPr>
      <w:rPr>
        <w:rFonts w:hint="default"/>
        <w:lang w:val="id" w:eastAsia="en-US" w:bidi="ar-SA"/>
      </w:rPr>
    </w:lvl>
    <w:lvl w:ilvl="7" w:tplc="40E63B98">
      <w:numFmt w:val="bullet"/>
      <w:lvlText w:val="•"/>
      <w:lvlJc w:val="left"/>
      <w:pPr>
        <w:ind w:left="1709" w:hanging="361"/>
      </w:pPr>
      <w:rPr>
        <w:rFonts w:hint="default"/>
        <w:lang w:val="id" w:eastAsia="en-US" w:bidi="ar-SA"/>
      </w:rPr>
    </w:lvl>
    <w:lvl w:ilvl="8" w:tplc="9A74D0E0">
      <w:numFmt w:val="bullet"/>
      <w:lvlText w:val="•"/>
      <w:lvlJc w:val="left"/>
      <w:pPr>
        <w:ind w:left="1836" w:hanging="361"/>
      </w:pPr>
      <w:rPr>
        <w:rFonts w:hint="default"/>
        <w:lang w:val="id" w:eastAsia="en-US" w:bidi="ar-SA"/>
      </w:rPr>
    </w:lvl>
  </w:abstractNum>
  <w:abstractNum w:abstractNumId="3" w15:restartNumberingAfterBreak="0">
    <w:nsid w:val="494A67BC"/>
    <w:multiLevelType w:val="hybridMultilevel"/>
    <w:tmpl w:val="EF52D9E4"/>
    <w:lvl w:ilvl="0" w:tplc="BD54D4F6">
      <w:start w:val="1"/>
      <w:numFmt w:val="decimal"/>
      <w:lvlText w:val="%1."/>
      <w:lvlJc w:val="left"/>
      <w:pPr>
        <w:ind w:left="1400" w:hanging="360"/>
      </w:pPr>
      <w:rPr>
        <w:rFonts w:ascii="Carlito" w:eastAsia="Carlito" w:hAnsi="Carlito" w:cs="Carlito" w:hint="default"/>
        <w:spacing w:val="-4"/>
        <w:w w:val="100"/>
        <w:sz w:val="24"/>
        <w:szCs w:val="24"/>
        <w:lang w:val="id" w:eastAsia="en-US" w:bidi="ar-SA"/>
      </w:rPr>
    </w:lvl>
    <w:lvl w:ilvl="1" w:tplc="76DC529C">
      <w:start w:val="2"/>
      <w:numFmt w:val="lowerLetter"/>
      <w:lvlText w:val="%2."/>
      <w:lvlJc w:val="left"/>
      <w:pPr>
        <w:ind w:left="2460" w:hanging="244"/>
      </w:pPr>
      <w:rPr>
        <w:rFonts w:ascii="Carlito" w:eastAsia="Carlito" w:hAnsi="Carlito" w:cs="Carlito" w:hint="default"/>
        <w:spacing w:val="-6"/>
        <w:w w:val="100"/>
        <w:sz w:val="24"/>
        <w:szCs w:val="24"/>
        <w:lang w:val="id" w:eastAsia="en-US" w:bidi="ar-SA"/>
      </w:rPr>
    </w:lvl>
    <w:lvl w:ilvl="2" w:tplc="9A16D098">
      <w:numFmt w:val="bullet"/>
      <w:lvlText w:val="•"/>
      <w:lvlJc w:val="left"/>
      <w:pPr>
        <w:ind w:left="3310" w:hanging="244"/>
      </w:pPr>
      <w:rPr>
        <w:rFonts w:hint="default"/>
        <w:lang w:val="id" w:eastAsia="en-US" w:bidi="ar-SA"/>
      </w:rPr>
    </w:lvl>
    <w:lvl w:ilvl="3" w:tplc="00CE269E">
      <w:numFmt w:val="bullet"/>
      <w:lvlText w:val="•"/>
      <w:lvlJc w:val="left"/>
      <w:pPr>
        <w:ind w:left="4160" w:hanging="244"/>
      </w:pPr>
      <w:rPr>
        <w:rFonts w:hint="default"/>
        <w:lang w:val="id" w:eastAsia="en-US" w:bidi="ar-SA"/>
      </w:rPr>
    </w:lvl>
    <w:lvl w:ilvl="4" w:tplc="BF1AD530">
      <w:numFmt w:val="bullet"/>
      <w:lvlText w:val="•"/>
      <w:lvlJc w:val="left"/>
      <w:pPr>
        <w:ind w:left="5010" w:hanging="244"/>
      </w:pPr>
      <w:rPr>
        <w:rFonts w:hint="default"/>
        <w:lang w:val="id" w:eastAsia="en-US" w:bidi="ar-SA"/>
      </w:rPr>
    </w:lvl>
    <w:lvl w:ilvl="5" w:tplc="1FC6300E">
      <w:numFmt w:val="bullet"/>
      <w:lvlText w:val="•"/>
      <w:lvlJc w:val="left"/>
      <w:pPr>
        <w:ind w:left="5860" w:hanging="244"/>
      </w:pPr>
      <w:rPr>
        <w:rFonts w:hint="default"/>
        <w:lang w:val="id" w:eastAsia="en-US" w:bidi="ar-SA"/>
      </w:rPr>
    </w:lvl>
    <w:lvl w:ilvl="6" w:tplc="04520B28">
      <w:numFmt w:val="bullet"/>
      <w:lvlText w:val="•"/>
      <w:lvlJc w:val="left"/>
      <w:pPr>
        <w:ind w:left="6711" w:hanging="244"/>
      </w:pPr>
      <w:rPr>
        <w:rFonts w:hint="default"/>
        <w:lang w:val="id" w:eastAsia="en-US" w:bidi="ar-SA"/>
      </w:rPr>
    </w:lvl>
    <w:lvl w:ilvl="7" w:tplc="5A840460">
      <w:numFmt w:val="bullet"/>
      <w:lvlText w:val="•"/>
      <w:lvlJc w:val="left"/>
      <w:pPr>
        <w:ind w:left="7561" w:hanging="244"/>
      </w:pPr>
      <w:rPr>
        <w:rFonts w:hint="default"/>
        <w:lang w:val="id" w:eastAsia="en-US" w:bidi="ar-SA"/>
      </w:rPr>
    </w:lvl>
    <w:lvl w:ilvl="8" w:tplc="0F102518">
      <w:numFmt w:val="bullet"/>
      <w:lvlText w:val="•"/>
      <w:lvlJc w:val="left"/>
      <w:pPr>
        <w:ind w:left="8411" w:hanging="244"/>
      </w:pPr>
      <w:rPr>
        <w:rFonts w:hint="default"/>
        <w:lang w:val="id" w:eastAsia="en-US" w:bidi="ar-SA"/>
      </w:rPr>
    </w:lvl>
  </w:abstractNum>
  <w:abstractNum w:abstractNumId="4" w15:restartNumberingAfterBreak="0">
    <w:nsid w:val="62A233C7"/>
    <w:multiLevelType w:val="hybridMultilevel"/>
    <w:tmpl w:val="DE529BAA"/>
    <w:lvl w:ilvl="0" w:tplc="A2343D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94E7D"/>
    <w:multiLevelType w:val="hybridMultilevel"/>
    <w:tmpl w:val="6B921CDC"/>
    <w:lvl w:ilvl="0" w:tplc="5BDC8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759851">
    <w:abstractNumId w:val="2"/>
  </w:num>
  <w:num w:numId="2" w16cid:durableId="1287539703">
    <w:abstractNumId w:val="3"/>
  </w:num>
  <w:num w:numId="3" w16cid:durableId="50618021">
    <w:abstractNumId w:val="1"/>
  </w:num>
  <w:num w:numId="4" w16cid:durableId="1752237370">
    <w:abstractNumId w:val="5"/>
  </w:num>
  <w:num w:numId="5" w16cid:durableId="1522356124">
    <w:abstractNumId w:val="4"/>
  </w:num>
  <w:num w:numId="6" w16cid:durableId="1710252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28"/>
    <w:rsid w:val="001F3035"/>
    <w:rsid w:val="0027432D"/>
    <w:rsid w:val="00370D2B"/>
    <w:rsid w:val="003F20F3"/>
    <w:rsid w:val="00430FF4"/>
    <w:rsid w:val="006D5397"/>
    <w:rsid w:val="007D2D6A"/>
    <w:rsid w:val="007D6CD8"/>
    <w:rsid w:val="00915A66"/>
    <w:rsid w:val="009C5621"/>
    <w:rsid w:val="00B1566A"/>
    <w:rsid w:val="00B372FB"/>
    <w:rsid w:val="00C82D28"/>
    <w:rsid w:val="00EC55C3"/>
    <w:rsid w:val="00FC7CF7"/>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0C3E"/>
  <w15:chartTrackingRefBased/>
  <w15:docId w15:val="{0A4D9D1C-983A-49AB-AD7B-0D183960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D28"/>
    <w:pPr>
      <w:widowControl w:val="0"/>
      <w:autoSpaceDE w:val="0"/>
      <w:autoSpaceDN w:val="0"/>
      <w:spacing w:after="0" w:line="240" w:lineRule="auto"/>
    </w:pPr>
    <w:rPr>
      <w:rFonts w:ascii="Carlito" w:eastAsia="Carlito" w:hAnsi="Carlito" w:cs="Carlito"/>
      <w:lang w:val="id"/>
    </w:rPr>
  </w:style>
  <w:style w:type="paragraph" w:styleId="Heading1">
    <w:name w:val="heading 1"/>
    <w:basedOn w:val="Normal"/>
    <w:link w:val="Heading1Char"/>
    <w:uiPriority w:val="9"/>
    <w:qFormat/>
    <w:rsid w:val="00C82D28"/>
    <w:pPr>
      <w:ind w:left="5822" w:hanging="408"/>
      <w:outlineLvl w:val="0"/>
    </w:pPr>
    <w:rPr>
      <w:rFonts w:ascii="Tahoma" w:eastAsia="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D28"/>
    <w:rPr>
      <w:rFonts w:ascii="Tahoma" w:eastAsia="Tahoma" w:hAnsi="Tahoma" w:cs="Tahoma"/>
      <w:b/>
      <w:bCs/>
      <w:sz w:val="24"/>
      <w:szCs w:val="24"/>
      <w:lang w:val="id"/>
    </w:rPr>
  </w:style>
  <w:style w:type="paragraph" w:styleId="BodyText">
    <w:name w:val="Body Text"/>
    <w:basedOn w:val="Normal"/>
    <w:link w:val="BodyTextChar"/>
    <w:uiPriority w:val="1"/>
    <w:qFormat/>
    <w:rsid w:val="00C82D28"/>
    <w:rPr>
      <w:sz w:val="24"/>
      <w:szCs w:val="24"/>
    </w:rPr>
  </w:style>
  <w:style w:type="character" w:customStyle="1" w:styleId="BodyTextChar">
    <w:name w:val="Body Text Char"/>
    <w:basedOn w:val="DefaultParagraphFont"/>
    <w:link w:val="BodyText"/>
    <w:uiPriority w:val="1"/>
    <w:rsid w:val="00C82D28"/>
    <w:rPr>
      <w:rFonts w:ascii="Carlito" w:eastAsia="Carlito" w:hAnsi="Carlito" w:cs="Carlito"/>
      <w:sz w:val="24"/>
      <w:szCs w:val="24"/>
      <w:lang w:val="id"/>
    </w:rPr>
  </w:style>
  <w:style w:type="paragraph" w:styleId="ListParagraph">
    <w:name w:val="List Paragraph"/>
    <w:basedOn w:val="Normal"/>
    <w:uiPriority w:val="34"/>
    <w:qFormat/>
    <w:rsid w:val="00C82D28"/>
    <w:pPr>
      <w:spacing w:before="23"/>
      <w:ind w:left="1400" w:hanging="361"/>
    </w:pPr>
  </w:style>
  <w:style w:type="paragraph" w:customStyle="1" w:styleId="TableParagraph">
    <w:name w:val="Table Paragraph"/>
    <w:basedOn w:val="Normal"/>
    <w:uiPriority w:val="1"/>
    <w:qFormat/>
    <w:rsid w:val="00C82D28"/>
    <w:pPr>
      <w:ind w:left="112"/>
    </w:pPr>
    <w:rPr>
      <w:rFonts w:ascii="Tahoma" w:eastAsia="Tahoma" w:hAnsi="Tahoma" w:cs="Tahoma"/>
    </w:rPr>
  </w:style>
  <w:style w:type="table" w:styleId="TableGrid">
    <w:name w:val="Table Grid"/>
    <w:basedOn w:val="TableNormal"/>
    <w:uiPriority w:val="39"/>
    <w:rsid w:val="00B3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1566A"/>
    <w:pPr>
      <w:spacing w:after="120" w:line="480" w:lineRule="auto"/>
      <w:ind w:left="360"/>
    </w:pPr>
  </w:style>
  <w:style w:type="character" w:customStyle="1" w:styleId="BodyTextIndent2Char">
    <w:name w:val="Body Text Indent 2 Char"/>
    <w:basedOn w:val="DefaultParagraphFont"/>
    <w:link w:val="BodyTextIndent2"/>
    <w:uiPriority w:val="99"/>
    <w:semiHidden/>
    <w:rsid w:val="00B1566A"/>
    <w:rPr>
      <w:rFonts w:ascii="Carlito" w:eastAsia="Carlito" w:hAnsi="Carlito" w:cs="Carlito"/>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SWIFT</dc:creator>
  <cp:keywords/>
  <dc:description/>
  <cp:lastModifiedBy>ACER SWIFT</cp:lastModifiedBy>
  <cp:revision>8</cp:revision>
  <cp:lastPrinted>2022-04-06T03:28:00Z</cp:lastPrinted>
  <dcterms:created xsi:type="dcterms:W3CDTF">2022-04-04T07:53:00Z</dcterms:created>
  <dcterms:modified xsi:type="dcterms:W3CDTF">2022-04-27T03:08:00Z</dcterms:modified>
</cp:coreProperties>
</file>